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39" w:type="dxa"/>
        <w:jc w:val="center"/>
        <w:tblLayout w:type="fixed"/>
        <w:tblLook w:val="04A0" w:firstRow="1" w:lastRow="0" w:firstColumn="1" w:lastColumn="0" w:noHBand="0" w:noVBand="1"/>
      </w:tblPr>
      <w:tblGrid>
        <w:gridCol w:w="2996"/>
        <w:gridCol w:w="6043"/>
      </w:tblGrid>
      <w:tr w:rsidR="00D83AED" w:rsidRPr="00BE35AC" w:rsidTr="00DA0314">
        <w:trPr>
          <w:jc w:val="center"/>
        </w:trPr>
        <w:tc>
          <w:tcPr>
            <w:tcW w:w="2996" w:type="dxa"/>
            <w:hideMark/>
          </w:tcPr>
          <w:p w:rsidR="00D83AED" w:rsidRPr="00BE35AC" w:rsidRDefault="00D83AED" w:rsidP="00DA0314">
            <w:pPr>
              <w:spacing w:before="0"/>
              <w:ind w:left="-85" w:right="-85"/>
              <w:jc w:val="center"/>
              <w:rPr>
                <w:b/>
                <w:bCs/>
                <w:noProof/>
                <w:color w:val="000000" w:themeColor="text1"/>
                <w:sz w:val="26"/>
                <w:szCs w:val="26"/>
              </w:rPr>
            </w:pPr>
            <w:r w:rsidRPr="00BE35AC">
              <w:rPr>
                <w:b/>
                <w:bCs/>
                <w:noProof/>
                <w:color w:val="000000" w:themeColor="text1"/>
                <w:sz w:val="26"/>
                <w:szCs w:val="26"/>
              </w:rPr>
              <w:t>ỦY BAN NHÂN DÂN</w:t>
            </w:r>
          </w:p>
          <w:p w:rsidR="00D83AED" w:rsidRPr="00BE35AC" w:rsidRDefault="00D83AED" w:rsidP="00DA0314">
            <w:pPr>
              <w:spacing w:before="0"/>
              <w:ind w:left="-85" w:right="-85"/>
              <w:jc w:val="center"/>
              <w:rPr>
                <w:b/>
                <w:bCs/>
                <w:noProof/>
                <w:color w:val="000000" w:themeColor="text1"/>
                <w:sz w:val="26"/>
              </w:rPr>
            </w:pPr>
            <w:r w:rsidRPr="00BE35AC">
              <w:rPr>
                <w:b/>
                <w:bCs/>
                <w:noProof/>
                <w:color w:val="000000" w:themeColor="text1"/>
                <w:sz w:val="26"/>
                <w:szCs w:val="26"/>
              </w:rPr>
              <w:t xml:space="preserve">TỈNH QUẢNG </w:t>
            </w:r>
            <w:r>
              <w:rPr>
                <w:b/>
                <w:bCs/>
                <w:noProof/>
                <w:color w:val="000000" w:themeColor="text1"/>
                <w:sz w:val="26"/>
                <w:szCs w:val="26"/>
              </w:rPr>
              <w:t>TRỊ</w:t>
            </w:r>
          </w:p>
        </w:tc>
        <w:tc>
          <w:tcPr>
            <w:tcW w:w="6043" w:type="dxa"/>
            <w:hideMark/>
          </w:tcPr>
          <w:p w:rsidR="00D83AED" w:rsidRPr="00BE35AC" w:rsidRDefault="00D83AED" w:rsidP="00DA0314">
            <w:pPr>
              <w:keepNext/>
              <w:spacing w:before="0"/>
              <w:ind w:left="-130" w:firstLine="130"/>
              <w:jc w:val="center"/>
              <w:outlineLvl w:val="0"/>
              <w:rPr>
                <w:b/>
                <w:color w:val="000000" w:themeColor="text1"/>
                <w:sz w:val="26"/>
              </w:rPr>
            </w:pPr>
            <w:r w:rsidRPr="00BE35AC">
              <w:rPr>
                <w:b/>
                <w:color w:val="000000" w:themeColor="text1"/>
                <w:sz w:val="26"/>
              </w:rPr>
              <w:t xml:space="preserve">CỘNG HÒA XÃ HỘI CHỦ NGHĨA VIỆT NAM   </w:t>
            </w:r>
          </w:p>
          <w:p w:rsidR="00D83AED" w:rsidRPr="00BE35AC" w:rsidRDefault="00D83AED" w:rsidP="00DA0314">
            <w:pPr>
              <w:keepNext/>
              <w:spacing w:before="0"/>
              <w:ind w:left="-131" w:hanging="11"/>
              <w:jc w:val="center"/>
              <w:outlineLvl w:val="0"/>
              <w:rPr>
                <w:b/>
                <w:color w:val="000000" w:themeColor="text1"/>
              </w:rPr>
            </w:pPr>
            <w:r w:rsidRPr="00BE35AC">
              <w:rPr>
                <w:b/>
                <w:color w:val="000000" w:themeColor="text1"/>
              </w:rPr>
              <w:t>Độc lập - Tự do - Hạnh phúc</w:t>
            </w:r>
          </w:p>
        </w:tc>
      </w:tr>
      <w:tr w:rsidR="00D83AED" w:rsidRPr="00BE35AC" w:rsidTr="00DA0314">
        <w:trPr>
          <w:jc w:val="center"/>
        </w:trPr>
        <w:tc>
          <w:tcPr>
            <w:tcW w:w="2996" w:type="dxa"/>
            <w:hideMark/>
          </w:tcPr>
          <w:p w:rsidR="00D83AED" w:rsidRPr="00BE35AC" w:rsidRDefault="00D83AED" w:rsidP="00DA0314">
            <w:pPr>
              <w:ind w:left="-57" w:right="-57"/>
              <w:jc w:val="center"/>
              <w:rPr>
                <w:color w:val="000000" w:themeColor="text1"/>
                <w:lang w:val="en-GB" w:eastAsia="en-GB"/>
              </w:rPr>
            </w:pPr>
            <w:r>
              <w:rPr>
                <w:noProof/>
              </w:rPr>
              <mc:AlternateContent>
                <mc:Choice Requires="wps">
                  <w:drawing>
                    <wp:anchor distT="4294967294" distB="4294967294" distL="114300" distR="114300" simplePos="0" relativeHeight="251662336" behindDoc="0" locked="0" layoutInCell="1" allowOverlap="1" wp14:anchorId="1C08C15F" wp14:editId="16EF18FB">
                      <wp:simplePos x="0" y="0"/>
                      <wp:positionH relativeFrom="column">
                        <wp:posOffset>603885</wp:posOffset>
                      </wp:positionH>
                      <wp:positionV relativeFrom="paragraph">
                        <wp:posOffset>2539</wp:posOffset>
                      </wp:positionV>
                      <wp:extent cx="675005" cy="0"/>
                      <wp:effectExtent l="0" t="0" r="10795" b="0"/>
                      <wp:wrapNone/>
                      <wp:docPr id="6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4DB1598" id="Straight Connector 2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55pt,.2pt" to="100.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"/>
                  </w:pict>
                </mc:Fallback>
              </mc:AlternateContent>
            </w:r>
            <w:r w:rsidRPr="00BE35AC">
              <w:rPr>
                <w:color w:val="000000" w:themeColor="text1"/>
                <w:szCs w:val="24"/>
              </w:rPr>
              <w:t xml:space="preserve">Số:           </w:t>
            </w:r>
            <w:r>
              <w:rPr>
                <w:color w:val="000000" w:themeColor="text1"/>
                <w:szCs w:val="24"/>
              </w:rPr>
              <w:t xml:space="preserve">  </w:t>
            </w:r>
            <w:r w:rsidRPr="00BE35AC">
              <w:rPr>
                <w:color w:val="000000" w:themeColor="text1"/>
                <w:szCs w:val="24"/>
              </w:rPr>
              <w:t>/QĐ-UBND</w:t>
            </w:r>
          </w:p>
        </w:tc>
        <w:tc>
          <w:tcPr>
            <w:tcW w:w="6043" w:type="dxa"/>
            <w:hideMark/>
          </w:tcPr>
          <w:p w:rsidR="00D83AED" w:rsidRPr="00BE35AC" w:rsidRDefault="00D83AED" w:rsidP="00DA0314">
            <w:pPr>
              <w:keepNext/>
              <w:ind w:firstLine="34"/>
              <w:jc w:val="center"/>
              <w:outlineLvl w:val="1"/>
              <w:rPr>
                <w:bCs/>
                <w:i/>
                <w:iCs/>
                <w:color w:val="000000" w:themeColor="text1"/>
              </w:rPr>
            </w:pPr>
            <w:r>
              <w:rPr>
                <w:noProof/>
              </w:rPr>
              <mc:AlternateContent>
                <mc:Choice Requires="wps">
                  <w:drawing>
                    <wp:anchor distT="4294967294" distB="4294967294" distL="114300" distR="114300" simplePos="0" relativeHeight="251661312" behindDoc="0" locked="0" layoutInCell="1" allowOverlap="1" wp14:anchorId="6D9E02E3" wp14:editId="61E1B706">
                      <wp:simplePos x="0" y="0"/>
                      <wp:positionH relativeFrom="column">
                        <wp:posOffset>720090</wp:posOffset>
                      </wp:positionH>
                      <wp:positionV relativeFrom="paragraph">
                        <wp:posOffset>23825</wp:posOffset>
                      </wp:positionV>
                      <wp:extent cx="2164715" cy="0"/>
                      <wp:effectExtent l="0" t="0" r="26035" b="19050"/>
                      <wp:wrapNone/>
                      <wp:docPr id="6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1C276D" id="Straight Connector 2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7pt,1.9pt" to="227.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"/>
                  </w:pict>
                </mc:Fallback>
              </mc:AlternateContent>
            </w:r>
            <w:r w:rsidRPr="00BE35AC">
              <w:rPr>
                <w:bCs/>
                <w:i/>
                <w:color w:val="000000" w:themeColor="text1"/>
              </w:rPr>
              <w:t xml:space="preserve">Quảng </w:t>
            </w:r>
            <w:r>
              <w:rPr>
                <w:bCs/>
                <w:i/>
                <w:color w:val="000000" w:themeColor="text1"/>
              </w:rPr>
              <w:t>Trị</w:t>
            </w:r>
            <w:r w:rsidRPr="00BE35AC">
              <w:rPr>
                <w:bCs/>
                <w:i/>
                <w:color w:val="000000" w:themeColor="text1"/>
              </w:rPr>
              <w:t>, ngày       tháng      năm 2025</w:t>
            </w:r>
          </w:p>
        </w:tc>
      </w:tr>
    </w:tbl>
    <w:p w:rsidR="00D83AED" w:rsidRDefault="00D83AED" w:rsidP="00D83AED">
      <w:pPr>
        <w:rPr>
          <w:b/>
          <w:bCs/>
          <w:szCs w:val="24"/>
        </w:rPr>
      </w:pPr>
    </w:p>
    <w:p w:rsidR="00D83AED" w:rsidRPr="009E1A66" w:rsidRDefault="00D83AED" w:rsidP="00D83AED">
      <w:pPr>
        <w:jc w:val="center"/>
        <w:rPr>
          <w:b/>
          <w:bCs/>
          <w:szCs w:val="24"/>
        </w:rPr>
      </w:pPr>
      <w:r w:rsidRPr="009E1A66">
        <w:rPr>
          <w:b/>
          <w:bCs/>
          <w:szCs w:val="24"/>
        </w:rPr>
        <w:t>QUYẾT ĐỊNH</w:t>
      </w:r>
    </w:p>
    <w:p w:rsidR="00D83AED" w:rsidRPr="009E1A66" w:rsidRDefault="00D83AED" w:rsidP="00D83AED">
      <w:pPr>
        <w:jc w:val="center"/>
        <w:rPr>
          <w:b/>
          <w:bCs/>
          <w:szCs w:val="24"/>
        </w:rPr>
      </w:pPr>
      <w:r w:rsidRPr="009E1A66">
        <w:rPr>
          <w:b/>
          <w:bCs/>
          <w:szCs w:val="24"/>
        </w:rPr>
        <w:t xml:space="preserve">Công bố Danh mục thủ tục hành chính </w:t>
      </w:r>
      <w:r>
        <w:rPr>
          <w:b/>
          <w:bCs/>
          <w:szCs w:val="24"/>
        </w:rPr>
        <w:t xml:space="preserve">ban hành mới hoặc bị bãi bỏ trong </w:t>
      </w:r>
      <w:r w:rsidRPr="009E1A66">
        <w:rPr>
          <w:b/>
          <w:bCs/>
          <w:szCs w:val="24"/>
        </w:rPr>
        <w:t xml:space="preserve">lĩnh vực Lưu trữ thuộc </w:t>
      </w:r>
      <w:r>
        <w:rPr>
          <w:b/>
          <w:bCs/>
          <w:szCs w:val="24"/>
        </w:rPr>
        <w:t>thẩm quyền giải quyết</w:t>
      </w:r>
      <w:r w:rsidRPr="009E1A66">
        <w:rPr>
          <w:b/>
          <w:bCs/>
          <w:szCs w:val="24"/>
        </w:rPr>
        <w:t xml:space="preserve"> của Sở Nội vụ tỉnh Quảng Trị</w:t>
      </w:r>
    </w:p>
    <w:p w:rsidR="00D83AED" w:rsidRPr="009E1A66" w:rsidRDefault="00D83AED" w:rsidP="00D83AED">
      <w:pPr>
        <w:ind w:firstLine="624"/>
        <w:jc w:val="center"/>
        <w:rPr>
          <w:b/>
          <w:bCs/>
          <w:sz w:val="10"/>
          <w:szCs w:val="24"/>
          <w:lang w:val="en-GB"/>
        </w:rPr>
      </w:pPr>
      <w:r w:rsidRPr="009E1A66">
        <w:rPr>
          <w:noProof/>
        </w:rPr>
        <mc:AlternateContent>
          <mc:Choice Requires="wps">
            <w:drawing>
              <wp:anchor distT="4294967295" distB="4294967295" distL="114300" distR="114300" simplePos="0" relativeHeight="251660288" behindDoc="0" locked="0" layoutInCell="1" allowOverlap="1" wp14:anchorId="2B374510" wp14:editId="02612F2A">
                <wp:simplePos x="0" y="0"/>
                <wp:positionH relativeFrom="margin">
                  <wp:posOffset>2408555</wp:posOffset>
                </wp:positionH>
                <wp:positionV relativeFrom="paragraph">
                  <wp:posOffset>44780</wp:posOffset>
                </wp:positionV>
                <wp:extent cx="1104900" cy="0"/>
                <wp:effectExtent l="0" t="0" r="19050" b="19050"/>
                <wp:wrapNone/>
                <wp:docPr id="61"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E2C264" id="_x0000_t32" coordsize="21600,21600" o:spt="32" o:oned="t" path="m,l21600,21600e" filled="f">
                <v:path arrowok="t" fillok="f" o:connecttype="none"/>
                <o:lock v:ext="edit" shapetype="t"/>
              </v:shapetype>
              <v:shape id="Straight Arrow Connector 22" o:spid="_x0000_s1026" type="#_x0000_t32" style="position:absolute;margin-left:189.65pt;margin-top:3.55pt;width:87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">
                <w10:wrap anchorx="margin"/>
              </v:shape>
            </w:pict>
          </mc:Fallback>
        </mc:AlternateContent>
      </w:r>
    </w:p>
    <w:p w:rsidR="00D83AED" w:rsidRPr="009E1A66" w:rsidRDefault="00D83AED" w:rsidP="00D83AED">
      <w:pPr>
        <w:jc w:val="center"/>
        <w:rPr>
          <w:b/>
          <w:bCs/>
          <w:szCs w:val="24"/>
        </w:rPr>
      </w:pPr>
      <w:r w:rsidRPr="009E1A66">
        <w:rPr>
          <w:b/>
          <w:bCs/>
          <w:szCs w:val="24"/>
        </w:rPr>
        <w:t>CHỦ TỊCH ỦY BAN NHÂN DÂN TỈNH QUẢNG TRỊ</w:t>
      </w:r>
    </w:p>
    <w:p w:rsidR="00D83AED" w:rsidRPr="009E1A66" w:rsidRDefault="00D83AED" w:rsidP="00D83AED">
      <w:pPr>
        <w:autoSpaceDE w:val="0"/>
        <w:autoSpaceDN w:val="0"/>
        <w:adjustRightInd w:val="0"/>
        <w:ind w:firstLine="624"/>
        <w:rPr>
          <w:i/>
          <w:szCs w:val="24"/>
        </w:rPr>
      </w:pPr>
      <w:r w:rsidRPr="009E1A66">
        <w:rPr>
          <w:i/>
          <w:szCs w:val="24"/>
        </w:rPr>
        <w:t>Căn cứ Luật Tổ chức Chính quyền địa phương ngày 1</w:t>
      </w:r>
      <w:r>
        <w:rPr>
          <w:i/>
          <w:szCs w:val="24"/>
        </w:rPr>
        <w:t>6</w:t>
      </w:r>
      <w:r w:rsidRPr="009E1A66">
        <w:rPr>
          <w:i/>
          <w:szCs w:val="24"/>
        </w:rPr>
        <w:t>/</w:t>
      </w:r>
      <w:r>
        <w:rPr>
          <w:i/>
          <w:szCs w:val="24"/>
        </w:rPr>
        <w:t>6</w:t>
      </w:r>
      <w:r w:rsidRPr="009E1A66">
        <w:rPr>
          <w:i/>
          <w:szCs w:val="24"/>
        </w:rPr>
        <w:t>/2025;</w:t>
      </w:r>
    </w:p>
    <w:p w:rsidR="00D83AED" w:rsidRDefault="00D83AED" w:rsidP="00D83AED">
      <w:pPr>
        <w:autoSpaceDE w:val="0"/>
        <w:autoSpaceDN w:val="0"/>
        <w:adjustRightInd w:val="0"/>
        <w:ind w:firstLine="624"/>
        <w:rPr>
          <w:i/>
          <w:szCs w:val="24"/>
        </w:rPr>
      </w:pPr>
      <w:r w:rsidRPr="009E1A66">
        <w:rPr>
          <w:i/>
          <w:szCs w:val="24"/>
        </w:rPr>
        <w:t xml:space="preserve">Căn cứ Nghị định số 63/2010/NĐ-CP ngày 08/6/2010 của Chính phủ về kiểm soát thủ tục hành chính; </w:t>
      </w:r>
    </w:p>
    <w:p w:rsidR="00D83AED" w:rsidRPr="009E1A66" w:rsidRDefault="00D83AED" w:rsidP="00D83AED">
      <w:pPr>
        <w:autoSpaceDE w:val="0"/>
        <w:autoSpaceDN w:val="0"/>
        <w:adjustRightInd w:val="0"/>
        <w:ind w:firstLine="624"/>
        <w:rPr>
          <w:i/>
          <w:szCs w:val="24"/>
        </w:rPr>
      </w:pPr>
      <w:r w:rsidRPr="009E1A66">
        <w:rPr>
          <w:i/>
          <w:szCs w:val="24"/>
        </w:rPr>
        <w:t>Căn cứ Nghị định số 92/2017/NĐ-CP ngày 07/8/2017 của Chính phủ sửa đổi, bổ sung một số điều của các nghị định liên quan đến kiểm soát thủ tục hành chính;</w:t>
      </w:r>
    </w:p>
    <w:p w:rsidR="00D83AED" w:rsidRPr="009E1A66" w:rsidRDefault="00D83AED" w:rsidP="00D83AED">
      <w:pPr>
        <w:autoSpaceDE w:val="0"/>
        <w:autoSpaceDN w:val="0"/>
        <w:adjustRightInd w:val="0"/>
        <w:ind w:firstLine="624"/>
        <w:rPr>
          <w:i/>
          <w:szCs w:val="24"/>
        </w:rPr>
      </w:pPr>
      <w:r w:rsidRPr="009E1A66">
        <w:rPr>
          <w:i/>
          <w:szCs w:val="24"/>
        </w:rPr>
        <w:t>Căn cứ Thông tư số 02/2017/TT-VPCP ngày 31/10/2017 của Văn phòng Chính phủ h</w:t>
      </w:r>
      <w:r w:rsidRPr="009E1A66">
        <w:rPr>
          <w:i/>
          <w:szCs w:val="24"/>
          <w:lang w:val="vi-VN"/>
        </w:rPr>
        <w:t xml:space="preserve">ướng dẫn về nghiệp vụ kiểm soát thủ tục hành chính; </w:t>
      </w:r>
    </w:p>
    <w:p w:rsidR="00D83AED" w:rsidRPr="009E1A66" w:rsidRDefault="00D83AED" w:rsidP="00D83AED">
      <w:pPr>
        <w:shd w:val="clear" w:color="auto" w:fill="FFFFFF"/>
        <w:ind w:firstLine="624"/>
        <w:rPr>
          <w:i/>
          <w:iCs/>
          <w:szCs w:val="24"/>
        </w:rPr>
      </w:pPr>
      <w:r w:rsidRPr="009E1A66">
        <w:rPr>
          <w:i/>
          <w:iCs/>
          <w:szCs w:val="24"/>
        </w:rPr>
        <w:t>Căn cứ Quyết định số 647/QĐ-BNV ngày 24/6/2025 của Bộ trưởng Bộ Nội vụ về việc công bố thủ tục hành chính lĩnh vực Lưu trữ thuộc phạm vi chức năng quản lý của Bộ Nội vụ;</w:t>
      </w:r>
    </w:p>
    <w:p w:rsidR="00D83AED" w:rsidRPr="009E1A66" w:rsidRDefault="00D83AED" w:rsidP="00D83AED">
      <w:pPr>
        <w:shd w:val="clear" w:color="auto" w:fill="FFFFFF"/>
        <w:ind w:firstLine="624"/>
        <w:rPr>
          <w:color w:val="000000" w:themeColor="text1"/>
          <w:szCs w:val="24"/>
        </w:rPr>
      </w:pPr>
      <w:r w:rsidRPr="009E1A66">
        <w:rPr>
          <w:i/>
          <w:iCs/>
          <w:szCs w:val="24"/>
        </w:rPr>
        <w:t>Theo đề nghị của</w:t>
      </w:r>
      <w:r w:rsidRPr="009E1A66">
        <w:rPr>
          <w:i/>
          <w:iCs/>
          <w:color w:val="000000" w:themeColor="text1"/>
          <w:szCs w:val="24"/>
        </w:rPr>
        <w:t xml:space="preserve"> Giám đốc Sở Nội vụ tại Tờ trình số 2123/TTr-SNV ngày 29/6/2025.</w:t>
      </w:r>
    </w:p>
    <w:p w:rsidR="00D83AED" w:rsidRPr="009E1A66" w:rsidRDefault="00D83AED" w:rsidP="00D83AED">
      <w:pPr>
        <w:jc w:val="center"/>
        <w:rPr>
          <w:b/>
          <w:bCs/>
          <w:color w:val="000000" w:themeColor="text1"/>
          <w:szCs w:val="24"/>
        </w:rPr>
      </w:pPr>
      <w:r w:rsidRPr="009E1A66">
        <w:rPr>
          <w:b/>
          <w:bCs/>
          <w:color w:val="000000" w:themeColor="text1"/>
          <w:szCs w:val="24"/>
        </w:rPr>
        <w:t>QUYẾT ĐỊNH:</w:t>
      </w:r>
    </w:p>
    <w:p w:rsidR="00D83AED" w:rsidRPr="007F6A29" w:rsidRDefault="00D83AED" w:rsidP="00D83AED">
      <w:pPr>
        <w:ind w:firstLine="624"/>
        <w:rPr>
          <w:bCs/>
          <w:spacing w:val="-2"/>
          <w:szCs w:val="24"/>
        </w:rPr>
      </w:pPr>
      <w:r w:rsidRPr="007F6A29">
        <w:rPr>
          <w:b/>
          <w:bCs/>
          <w:spacing w:val="-2"/>
          <w:szCs w:val="24"/>
        </w:rPr>
        <w:t xml:space="preserve">Điều 1. </w:t>
      </w:r>
      <w:r w:rsidRPr="007F6A29">
        <w:rPr>
          <w:bCs/>
          <w:spacing w:val="-2"/>
          <w:szCs w:val="24"/>
        </w:rPr>
        <w:t xml:space="preserve">Công bố kèm theo Quyết định này Danh mục thủ tục hành chính ban hành </w:t>
      </w:r>
      <w:r w:rsidRPr="00D83AED">
        <w:rPr>
          <w:bCs/>
          <w:spacing w:val="-2"/>
          <w:szCs w:val="24"/>
        </w:rPr>
        <w:t xml:space="preserve">mới </w:t>
      </w:r>
      <w:r w:rsidRPr="00D83AED">
        <w:rPr>
          <w:bCs/>
          <w:szCs w:val="24"/>
        </w:rPr>
        <w:t xml:space="preserve">hoặc bị bãi bỏ </w:t>
      </w:r>
      <w:r w:rsidRPr="00D83AED">
        <w:rPr>
          <w:bCs/>
          <w:spacing w:val="-2"/>
          <w:szCs w:val="24"/>
        </w:rPr>
        <w:t>trong lĩnh</w:t>
      </w:r>
      <w:r w:rsidRPr="007F6A29">
        <w:rPr>
          <w:bCs/>
          <w:spacing w:val="-2"/>
          <w:szCs w:val="24"/>
        </w:rPr>
        <w:t xml:space="preserve"> vực Lưu trữ thẩm quyền giải quyết của Sở Nội vụ tỉnh Quảng Trị.</w:t>
      </w:r>
    </w:p>
    <w:p w:rsidR="00D83AED" w:rsidRPr="009E1A66" w:rsidRDefault="00D83AED" w:rsidP="00D83AED">
      <w:pPr>
        <w:ind w:firstLine="624"/>
        <w:rPr>
          <w:bCs/>
          <w:color w:val="000000" w:themeColor="text1"/>
          <w:szCs w:val="24"/>
        </w:rPr>
      </w:pPr>
      <w:r w:rsidRPr="009E1A66">
        <w:rPr>
          <w:b/>
          <w:bCs/>
          <w:color w:val="000000" w:themeColor="text1"/>
          <w:szCs w:val="24"/>
        </w:rPr>
        <w:t>Điều 2.</w:t>
      </w:r>
      <w:r w:rsidRPr="009E1A66">
        <w:rPr>
          <w:bCs/>
          <w:color w:val="000000" w:themeColor="text1"/>
          <w:szCs w:val="24"/>
        </w:rPr>
        <w:t xml:space="preserve"> Sở Nội vụ có trách nhiệm rà soát, xây dựng và trình UBND tỉnh phê duyệt </w:t>
      </w:r>
      <w:r>
        <w:rPr>
          <w:bCs/>
          <w:color w:val="000000" w:themeColor="text1"/>
          <w:szCs w:val="24"/>
        </w:rPr>
        <w:t>các</w:t>
      </w:r>
      <w:r w:rsidRPr="009E1A66">
        <w:rPr>
          <w:bCs/>
          <w:color w:val="000000" w:themeColor="text1"/>
          <w:szCs w:val="24"/>
        </w:rPr>
        <w:t xml:space="preserve"> quy trình </w:t>
      </w:r>
      <w:r>
        <w:rPr>
          <w:bCs/>
          <w:color w:val="000000" w:themeColor="text1"/>
          <w:szCs w:val="24"/>
        </w:rPr>
        <w:t xml:space="preserve">điện tử </w:t>
      </w:r>
      <w:r w:rsidRPr="009E1A66">
        <w:rPr>
          <w:bCs/>
          <w:color w:val="000000" w:themeColor="text1"/>
          <w:szCs w:val="24"/>
        </w:rPr>
        <w:t>giải quyết thủ tục hành chính/cung cấp dịch vụ công trực tuyến được công bố tại Quyết định này để thiết lập quy trình điện tử lên Hệ thống thông tin giải quyết thủ tục hành chính của tỉnh.</w:t>
      </w:r>
    </w:p>
    <w:p w:rsidR="00D83AED" w:rsidRPr="00B17262" w:rsidRDefault="00D83AED" w:rsidP="00D83AED">
      <w:pPr>
        <w:ind w:firstLine="624"/>
        <w:rPr>
          <w:color w:val="000000"/>
          <w:szCs w:val="28"/>
        </w:rPr>
      </w:pPr>
      <w:r w:rsidRPr="00B17262">
        <w:rPr>
          <w:b/>
          <w:color w:val="000000"/>
          <w:szCs w:val="28"/>
        </w:rPr>
        <w:t>Điều 3.</w:t>
      </w:r>
      <w:r w:rsidRPr="00B17262">
        <w:rPr>
          <w:color w:val="000000"/>
          <w:szCs w:val="28"/>
        </w:rPr>
        <w:t xml:space="preserve"> Sở Khoa học và Công nghệ có trách nhiệm </w:t>
      </w:r>
      <w:r w:rsidR="002E116B">
        <w:rPr>
          <w:bCs/>
          <w:color w:val="000000"/>
        </w:rPr>
        <w:t>thực hiện các nhiệm vụ dưới đây</w:t>
      </w:r>
      <w:r w:rsidR="002E116B" w:rsidRPr="00555514">
        <w:rPr>
          <w:bCs/>
          <w:color w:val="000000"/>
        </w:rPr>
        <w:t xml:space="preserve"> và</w:t>
      </w:r>
      <w:r w:rsidR="002E116B" w:rsidRPr="00B17262">
        <w:rPr>
          <w:color w:val="000000"/>
          <w:szCs w:val="28"/>
        </w:rPr>
        <w:t xml:space="preserve"> </w:t>
      </w:r>
      <w:bookmarkStart w:id="0" w:name="_GoBack"/>
      <w:bookmarkEnd w:id="0"/>
      <w:r w:rsidRPr="00B17262">
        <w:rPr>
          <w:color w:val="000000"/>
          <w:szCs w:val="28"/>
        </w:rPr>
        <w:t xml:space="preserve">thông báo cho các đơn vị, địa phương liên quan theo yêu cầu sau: </w:t>
      </w:r>
    </w:p>
    <w:p w:rsidR="00D83AED" w:rsidRPr="00B17262" w:rsidRDefault="00D83AED" w:rsidP="00D83AED">
      <w:pPr>
        <w:ind w:firstLine="624"/>
        <w:rPr>
          <w:color w:val="000000"/>
          <w:szCs w:val="28"/>
        </w:rPr>
      </w:pPr>
      <w:r w:rsidRPr="00B17262">
        <w:rPr>
          <w:color w:val="000000"/>
          <w:szCs w:val="28"/>
        </w:rPr>
        <w:t xml:space="preserve">1. Khóa chức năng tiếp nhận hồ sơ của các quy trình điện tử giải quyết thủ tục hành chính/dịch vụ công trực tuyến được công bố bãi bỏ chậm nhất sau 05 ngày làm việc, kể từ ngày quyết định công bố được UBND tỉnh ký ban hành. </w:t>
      </w:r>
    </w:p>
    <w:p w:rsidR="00D83AED" w:rsidRPr="00B17262" w:rsidRDefault="00D83AED" w:rsidP="00D83AED">
      <w:pPr>
        <w:ind w:firstLine="624"/>
        <w:rPr>
          <w:color w:val="000000"/>
          <w:szCs w:val="28"/>
        </w:rPr>
      </w:pPr>
      <w:r w:rsidRPr="00B17262">
        <w:rPr>
          <w:color w:val="000000"/>
          <w:szCs w:val="28"/>
        </w:rPr>
        <w:t xml:space="preserve">2. Hủy bỏ quy trình điện tử giải quyết thủ tục hành chính/ dịch vụ công trực tuyến được công bố bãi bỏ chậm nhất sau thời gian bằng thời hạn giải quyết các hồ sơ chuyển tiếp của các quy trình điện tử này. Trường hợp quá thời hạn giải quyết mà vẫn còn tồn đọng hồ sơ chuyển tiếp, thì kết thúc quy trình điện tử giải quyết các hồ </w:t>
      </w:r>
      <w:r w:rsidRPr="00B17262">
        <w:rPr>
          <w:color w:val="000000"/>
          <w:szCs w:val="28"/>
        </w:rPr>
        <w:lastRenderedPageBreak/>
        <w:t xml:space="preserve">sơ này; đồng thời có thông báo danh sách các hồ sơ này cho đơn vị giải quyết hồ sơ trước khi hủy bỏ quy trình.  </w:t>
      </w:r>
    </w:p>
    <w:p w:rsidR="00D83AED" w:rsidRPr="009E1A66" w:rsidRDefault="00D83AED" w:rsidP="00D83AED">
      <w:pPr>
        <w:ind w:firstLine="624"/>
        <w:rPr>
          <w:color w:val="000000" w:themeColor="text1"/>
        </w:rPr>
      </w:pPr>
      <w:r w:rsidRPr="009E1A66">
        <w:rPr>
          <w:b/>
          <w:bCs/>
          <w:color w:val="000000" w:themeColor="text1"/>
          <w:szCs w:val="24"/>
        </w:rPr>
        <w:t xml:space="preserve">Điều </w:t>
      </w:r>
      <w:r>
        <w:rPr>
          <w:b/>
          <w:bCs/>
          <w:color w:val="000000" w:themeColor="text1"/>
          <w:szCs w:val="24"/>
        </w:rPr>
        <w:t>4</w:t>
      </w:r>
      <w:r w:rsidRPr="009E1A66">
        <w:rPr>
          <w:b/>
          <w:bCs/>
          <w:color w:val="000000" w:themeColor="text1"/>
          <w:szCs w:val="24"/>
        </w:rPr>
        <w:t xml:space="preserve">. </w:t>
      </w:r>
      <w:r w:rsidRPr="009E1A66">
        <w:rPr>
          <w:color w:val="000000" w:themeColor="text1"/>
        </w:rPr>
        <w:t>Quyết định này có hiệu lực thi hành kể từ ngày ký.</w:t>
      </w:r>
    </w:p>
    <w:p w:rsidR="00D83AED" w:rsidRDefault="00D83AED" w:rsidP="00D83AED">
      <w:pPr>
        <w:ind w:firstLine="624"/>
        <w:rPr>
          <w:color w:val="000000" w:themeColor="text1"/>
        </w:rPr>
      </w:pPr>
      <w:r w:rsidRPr="009E1A66">
        <w:rPr>
          <w:b/>
          <w:bCs/>
          <w:color w:val="000000" w:themeColor="text1"/>
          <w:szCs w:val="24"/>
        </w:rPr>
        <w:t xml:space="preserve">Điều </w:t>
      </w:r>
      <w:r>
        <w:rPr>
          <w:b/>
          <w:bCs/>
          <w:color w:val="000000" w:themeColor="text1"/>
          <w:szCs w:val="24"/>
        </w:rPr>
        <w:t>5</w:t>
      </w:r>
      <w:r w:rsidRPr="009E1A66">
        <w:rPr>
          <w:b/>
          <w:bCs/>
          <w:color w:val="000000" w:themeColor="text1"/>
          <w:szCs w:val="24"/>
        </w:rPr>
        <w:t xml:space="preserve">. </w:t>
      </w:r>
      <w:r w:rsidRPr="009E1A66">
        <w:rPr>
          <w:color w:val="000000" w:themeColor="text1"/>
        </w:rPr>
        <w:t>Chánh Văn phòng UBND tỉnh, Giám đốc Sở Nội vụ, Giám đốc Sở Khoa học và Công nghệ, Giám đốc Trung tâm Phục vụ hành chính công tỉnh và các tổ chức, cá nhân có liên quan chịu trách nhiệm thi hành Quyết định này./.</w:t>
      </w:r>
    </w:p>
    <w:p w:rsidR="00D83AED" w:rsidRPr="00D83AED" w:rsidRDefault="00D83AED" w:rsidP="00D83AED">
      <w:pPr>
        <w:ind w:firstLine="624"/>
        <w:rPr>
          <w:color w:val="000000" w:themeColor="text1"/>
          <w:sz w:val="26"/>
        </w:rPr>
      </w:pPr>
    </w:p>
    <w:tbl>
      <w:tblPr>
        <w:tblW w:w="9180" w:type="dxa"/>
        <w:tblLook w:val="01E0" w:firstRow="1" w:lastRow="1" w:firstColumn="1" w:lastColumn="1" w:noHBand="0" w:noVBand="0"/>
      </w:tblPr>
      <w:tblGrid>
        <w:gridCol w:w="4361"/>
        <w:gridCol w:w="4819"/>
      </w:tblGrid>
      <w:tr w:rsidR="00D83AED" w:rsidRPr="00BE35AC" w:rsidTr="00DA0314">
        <w:trPr>
          <w:trHeight w:val="85"/>
        </w:trPr>
        <w:tc>
          <w:tcPr>
            <w:tcW w:w="4361" w:type="dxa"/>
            <w:hideMark/>
          </w:tcPr>
          <w:p w:rsidR="00D83AED" w:rsidRPr="00BE35AC" w:rsidRDefault="00D83AED" w:rsidP="00DA0314">
            <w:pPr>
              <w:rPr>
                <w:b/>
                <w:bCs/>
                <w:i/>
                <w:iCs/>
                <w:color w:val="000000" w:themeColor="text1"/>
                <w:sz w:val="24"/>
                <w:szCs w:val="24"/>
                <w:lang w:val="en-GB" w:eastAsia="en-GB"/>
              </w:rPr>
            </w:pPr>
            <w:r w:rsidRPr="00BE35AC">
              <w:rPr>
                <w:b/>
                <w:bCs/>
                <w:i/>
                <w:iCs/>
                <w:color w:val="000000" w:themeColor="text1"/>
                <w:sz w:val="24"/>
                <w:szCs w:val="24"/>
              </w:rPr>
              <w:t>Nơi nhận:</w:t>
            </w:r>
          </w:p>
          <w:p w:rsidR="00D83AED" w:rsidRPr="00BE35AC" w:rsidRDefault="00D83AED" w:rsidP="00DA0314">
            <w:pPr>
              <w:spacing w:before="0"/>
              <w:rPr>
                <w:color w:val="000000" w:themeColor="text1"/>
                <w:sz w:val="22"/>
              </w:rPr>
            </w:pPr>
            <w:r w:rsidRPr="00BE35AC">
              <w:rPr>
                <w:color w:val="000000" w:themeColor="text1"/>
                <w:sz w:val="22"/>
              </w:rPr>
              <w:t xml:space="preserve">- Như Điều </w:t>
            </w:r>
            <w:r>
              <w:rPr>
                <w:color w:val="000000" w:themeColor="text1"/>
                <w:sz w:val="22"/>
              </w:rPr>
              <w:t>5</w:t>
            </w:r>
            <w:r w:rsidRPr="00BE35AC">
              <w:rPr>
                <w:color w:val="000000" w:themeColor="text1"/>
                <w:sz w:val="22"/>
              </w:rPr>
              <w:t>;</w:t>
            </w:r>
          </w:p>
          <w:p w:rsidR="00D83AED" w:rsidRPr="00BE35AC" w:rsidRDefault="00D83AED" w:rsidP="00DA0314">
            <w:pPr>
              <w:spacing w:before="0"/>
              <w:rPr>
                <w:color w:val="000000" w:themeColor="text1"/>
                <w:sz w:val="22"/>
              </w:rPr>
            </w:pPr>
            <w:r w:rsidRPr="00BE35AC">
              <w:rPr>
                <w:color w:val="000000" w:themeColor="text1"/>
                <w:sz w:val="22"/>
              </w:rPr>
              <w:t>- Bộ Nội vụ;</w:t>
            </w:r>
          </w:p>
          <w:p w:rsidR="00D83AED" w:rsidRPr="00BE35AC" w:rsidRDefault="00D83AED" w:rsidP="00DA0314">
            <w:pPr>
              <w:spacing w:before="0"/>
              <w:rPr>
                <w:color w:val="000000" w:themeColor="text1"/>
                <w:sz w:val="22"/>
              </w:rPr>
            </w:pPr>
            <w:r w:rsidRPr="00BE35AC">
              <w:rPr>
                <w:color w:val="000000" w:themeColor="text1"/>
                <w:sz w:val="22"/>
              </w:rPr>
              <w:t>- Cục Kiểm soát TTHC-VPCP;</w:t>
            </w:r>
          </w:p>
          <w:p w:rsidR="00D83AED" w:rsidRPr="00BE35AC" w:rsidRDefault="00D83AED" w:rsidP="00DA0314">
            <w:pPr>
              <w:autoSpaceDE w:val="0"/>
              <w:autoSpaceDN w:val="0"/>
              <w:adjustRightInd w:val="0"/>
              <w:spacing w:before="0"/>
              <w:rPr>
                <w:color w:val="000000" w:themeColor="text1"/>
                <w:sz w:val="22"/>
              </w:rPr>
            </w:pPr>
            <w:r w:rsidRPr="00BE35AC">
              <w:rPr>
                <w:color w:val="000000" w:themeColor="text1"/>
                <w:sz w:val="22"/>
              </w:rPr>
              <w:t>- CT, các PCT UBND tỉnh;</w:t>
            </w:r>
          </w:p>
          <w:p w:rsidR="00D83AED" w:rsidRPr="00BE35AC" w:rsidRDefault="00D83AED" w:rsidP="00DA0314">
            <w:pPr>
              <w:autoSpaceDE w:val="0"/>
              <w:autoSpaceDN w:val="0"/>
              <w:adjustRightInd w:val="0"/>
              <w:spacing w:before="0"/>
              <w:rPr>
                <w:color w:val="000000" w:themeColor="text1"/>
                <w:sz w:val="22"/>
              </w:rPr>
            </w:pPr>
            <w:r w:rsidRPr="00BE35AC">
              <w:rPr>
                <w:color w:val="000000" w:themeColor="text1"/>
                <w:sz w:val="22"/>
              </w:rPr>
              <w:t>- Cổng TTĐT Q</w:t>
            </w:r>
            <w:r>
              <w:rPr>
                <w:color w:val="000000" w:themeColor="text1"/>
                <w:sz w:val="22"/>
              </w:rPr>
              <w:t>uảng Trị</w:t>
            </w:r>
            <w:r w:rsidRPr="00BE35AC">
              <w:rPr>
                <w:color w:val="000000" w:themeColor="text1"/>
                <w:sz w:val="22"/>
              </w:rPr>
              <w:t>;</w:t>
            </w:r>
          </w:p>
          <w:p w:rsidR="00D83AED" w:rsidRPr="00BE35AC" w:rsidRDefault="00D83AED" w:rsidP="00DA0314">
            <w:pPr>
              <w:spacing w:before="0"/>
              <w:rPr>
                <w:color w:val="000000" w:themeColor="text1"/>
                <w:sz w:val="22"/>
                <w:lang w:val="en-GB" w:eastAsia="en-GB"/>
              </w:rPr>
            </w:pPr>
            <w:r w:rsidRPr="00BE35AC">
              <w:rPr>
                <w:color w:val="000000" w:themeColor="text1"/>
                <w:sz w:val="22"/>
              </w:rPr>
              <w:t>- L</w:t>
            </w:r>
            <w:r w:rsidRPr="00BE35AC">
              <w:rPr>
                <w:color w:val="000000" w:themeColor="text1"/>
                <w:sz w:val="22"/>
                <w:lang w:val="vi-VN"/>
              </w:rPr>
              <w:t xml:space="preserve">ưu: VT, </w:t>
            </w:r>
            <w:r>
              <w:rPr>
                <w:color w:val="000000" w:themeColor="text1"/>
                <w:sz w:val="22"/>
              </w:rPr>
              <w:t>TTPVHCC</w:t>
            </w:r>
            <w:r w:rsidRPr="00BE35AC">
              <w:rPr>
                <w:color w:val="000000" w:themeColor="text1"/>
                <w:sz w:val="22"/>
                <w:lang w:val="vi-VN"/>
              </w:rPr>
              <w:t>.</w:t>
            </w:r>
          </w:p>
        </w:tc>
        <w:tc>
          <w:tcPr>
            <w:tcW w:w="4819" w:type="dxa"/>
          </w:tcPr>
          <w:p w:rsidR="00D83AED" w:rsidRPr="00BE35AC" w:rsidRDefault="00D83AED" w:rsidP="00DA0314">
            <w:pPr>
              <w:jc w:val="center"/>
              <w:rPr>
                <w:b/>
                <w:bCs/>
                <w:color w:val="000000" w:themeColor="text1"/>
                <w:lang w:val="en-GB" w:eastAsia="en-GB"/>
              </w:rPr>
            </w:pPr>
            <w:r>
              <w:rPr>
                <w:b/>
                <w:bCs/>
                <w:color w:val="000000" w:themeColor="text1"/>
                <w:szCs w:val="24"/>
              </w:rPr>
              <w:t xml:space="preserve">KT. </w:t>
            </w:r>
            <w:r w:rsidRPr="00BE35AC">
              <w:rPr>
                <w:b/>
                <w:bCs/>
                <w:color w:val="000000" w:themeColor="text1"/>
                <w:szCs w:val="24"/>
              </w:rPr>
              <w:t>CHỦ TỊCH</w:t>
            </w:r>
          </w:p>
          <w:p w:rsidR="00D83AED" w:rsidRDefault="00D83AED" w:rsidP="00DA0314">
            <w:pPr>
              <w:spacing w:before="0"/>
              <w:jc w:val="center"/>
              <w:rPr>
                <w:b/>
                <w:bCs/>
                <w:color w:val="000000" w:themeColor="text1"/>
                <w:sz w:val="22"/>
                <w:lang w:val="en-GB" w:eastAsia="en-GB"/>
              </w:rPr>
            </w:pPr>
            <w:r>
              <w:rPr>
                <w:b/>
                <w:bCs/>
                <w:color w:val="000000" w:themeColor="text1"/>
                <w:szCs w:val="24"/>
              </w:rPr>
              <w:t xml:space="preserve">PHÓ </w:t>
            </w:r>
            <w:r w:rsidRPr="00BE35AC">
              <w:rPr>
                <w:b/>
                <w:bCs/>
                <w:color w:val="000000" w:themeColor="text1"/>
                <w:szCs w:val="24"/>
              </w:rPr>
              <w:t>CHỦ TỊCH</w:t>
            </w:r>
          </w:p>
          <w:p w:rsidR="00D83AED" w:rsidRDefault="00D83AED" w:rsidP="00DA0314">
            <w:pPr>
              <w:rPr>
                <w:b/>
                <w:bCs/>
                <w:color w:val="000000" w:themeColor="text1"/>
                <w:sz w:val="22"/>
                <w:lang w:val="en-GB" w:eastAsia="en-GB"/>
              </w:rPr>
            </w:pPr>
          </w:p>
          <w:p w:rsidR="00D83AED" w:rsidRPr="009E1A66" w:rsidRDefault="00D83AED" w:rsidP="00DA0314">
            <w:pPr>
              <w:rPr>
                <w:b/>
                <w:bCs/>
                <w:color w:val="000000" w:themeColor="text1"/>
                <w:sz w:val="48"/>
                <w:lang w:val="en-GB" w:eastAsia="en-GB"/>
              </w:rPr>
            </w:pPr>
          </w:p>
          <w:p w:rsidR="00D83AED" w:rsidRPr="00BE35AC" w:rsidRDefault="00D83AED" w:rsidP="00DA0314">
            <w:pPr>
              <w:rPr>
                <w:b/>
                <w:bCs/>
                <w:color w:val="000000" w:themeColor="text1"/>
                <w:sz w:val="22"/>
                <w:lang w:val="en-GB" w:eastAsia="en-GB"/>
              </w:rPr>
            </w:pPr>
          </w:p>
          <w:p w:rsidR="00D83AED" w:rsidRPr="009E1A66" w:rsidRDefault="00D83AED" w:rsidP="002E116B">
            <w:pPr>
              <w:jc w:val="center"/>
              <w:rPr>
                <w:b/>
                <w:bCs/>
                <w:color w:val="000000" w:themeColor="text1"/>
                <w:szCs w:val="28"/>
                <w:lang w:val="en-GB" w:eastAsia="en-GB"/>
              </w:rPr>
            </w:pPr>
            <w:r w:rsidRPr="009E1A66">
              <w:rPr>
                <w:b/>
                <w:bCs/>
                <w:color w:val="000000" w:themeColor="text1"/>
                <w:szCs w:val="28"/>
                <w:lang w:val="en-GB" w:eastAsia="en-GB"/>
              </w:rPr>
              <w:t xml:space="preserve">Hoàng </w:t>
            </w:r>
            <w:r w:rsidR="002E116B">
              <w:rPr>
                <w:b/>
                <w:bCs/>
                <w:color w:val="000000" w:themeColor="text1"/>
                <w:szCs w:val="28"/>
                <w:lang w:val="en-GB" w:eastAsia="en-GB"/>
              </w:rPr>
              <w:t>Nam</w:t>
            </w:r>
          </w:p>
        </w:tc>
      </w:tr>
    </w:tbl>
    <w:p w:rsidR="00D83AED" w:rsidRPr="009E1A66" w:rsidRDefault="00D83AED" w:rsidP="00D83AED">
      <w:pPr>
        <w:tabs>
          <w:tab w:val="left" w:pos="2200"/>
        </w:tabs>
        <w:sectPr w:rsidR="00D83AED" w:rsidRPr="009E1A66" w:rsidSect="00D83AED">
          <w:headerReference w:type="default" r:id="rId9"/>
          <w:pgSz w:w="11907" w:h="16840" w:code="9"/>
          <w:pgMar w:top="1134" w:right="851" w:bottom="1134" w:left="1701" w:header="567" w:footer="567" w:gutter="0"/>
          <w:pgNumType w:start="1"/>
          <w:cols w:space="720"/>
          <w:titlePg/>
          <w:docGrid w:linePitch="381"/>
        </w:sectPr>
      </w:pPr>
    </w:p>
    <w:p w:rsidR="00D83AED" w:rsidRPr="00CB27E2" w:rsidRDefault="00D83AED" w:rsidP="00D83AED">
      <w:pPr>
        <w:spacing w:line="340" w:lineRule="exact"/>
        <w:jc w:val="center"/>
        <w:rPr>
          <w:b/>
          <w:szCs w:val="28"/>
        </w:rPr>
      </w:pPr>
      <w:r>
        <w:rPr>
          <w:b/>
          <w:szCs w:val="28"/>
        </w:rPr>
        <w:lastRenderedPageBreak/>
        <w:t>Phụ lục</w:t>
      </w:r>
    </w:p>
    <w:p w:rsidR="00D83AED" w:rsidRPr="00CB27E2" w:rsidRDefault="00D83AED" w:rsidP="00D83AED">
      <w:pPr>
        <w:spacing w:line="340" w:lineRule="exact"/>
        <w:jc w:val="center"/>
        <w:rPr>
          <w:b/>
          <w:szCs w:val="28"/>
        </w:rPr>
      </w:pPr>
      <w:r>
        <w:rPr>
          <w:b/>
          <w:szCs w:val="28"/>
        </w:rPr>
        <w:t xml:space="preserve">DANH MỤC </w:t>
      </w:r>
      <w:r w:rsidRPr="00CB27E2">
        <w:rPr>
          <w:b/>
          <w:szCs w:val="28"/>
        </w:rPr>
        <w:t>THỦ TỤC HÀNH CHÍNH</w:t>
      </w:r>
      <w:r>
        <w:rPr>
          <w:b/>
          <w:szCs w:val="28"/>
        </w:rPr>
        <w:t xml:space="preserve"> BAN HÀNH MỚI HOẶC BỊ BÃI BỎ TRONG </w:t>
      </w:r>
      <w:r w:rsidRPr="00CB27E2">
        <w:rPr>
          <w:b/>
          <w:szCs w:val="28"/>
        </w:rPr>
        <w:t xml:space="preserve">LĨNH VỰC </w:t>
      </w:r>
      <w:r>
        <w:rPr>
          <w:b/>
          <w:szCs w:val="28"/>
        </w:rPr>
        <w:t>LƯU TRỮ</w:t>
      </w:r>
      <w:r w:rsidRPr="00CB27E2">
        <w:rPr>
          <w:b/>
          <w:szCs w:val="28"/>
        </w:rPr>
        <w:t xml:space="preserve"> THUỘC </w:t>
      </w:r>
      <w:r>
        <w:rPr>
          <w:b/>
          <w:szCs w:val="28"/>
        </w:rPr>
        <w:t>THẨM QUYỀN GIẢI QUYẾT</w:t>
      </w:r>
      <w:r w:rsidRPr="00CB27E2">
        <w:rPr>
          <w:b/>
          <w:szCs w:val="28"/>
        </w:rPr>
        <w:t xml:space="preserve"> CỦA SỞ NỘI VỤ TỈNH QUẢNG TRỊ</w:t>
      </w:r>
    </w:p>
    <w:p w:rsidR="00D83AED" w:rsidRPr="00CB27E2" w:rsidRDefault="00D83AED" w:rsidP="00D83AED">
      <w:pPr>
        <w:spacing w:line="340" w:lineRule="exact"/>
        <w:jc w:val="center"/>
        <w:rPr>
          <w:i/>
          <w:szCs w:val="28"/>
        </w:rPr>
      </w:pPr>
      <w:r w:rsidRPr="00CB27E2">
        <w:rPr>
          <w:i/>
          <w:szCs w:val="28"/>
        </w:rPr>
        <w:t>(</w:t>
      </w:r>
      <w:r>
        <w:rPr>
          <w:i/>
          <w:szCs w:val="28"/>
        </w:rPr>
        <w:t>K</w:t>
      </w:r>
      <w:r w:rsidRPr="00CB27E2">
        <w:rPr>
          <w:i/>
          <w:szCs w:val="28"/>
        </w:rPr>
        <w:t xml:space="preserve">èm theo Quyết định số   </w:t>
      </w:r>
      <w:r>
        <w:rPr>
          <w:i/>
          <w:szCs w:val="28"/>
        </w:rPr>
        <w:t xml:space="preserve">   </w:t>
      </w:r>
      <w:r w:rsidRPr="00CB27E2">
        <w:rPr>
          <w:i/>
          <w:szCs w:val="28"/>
        </w:rPr>
        <w:t xml:space="preserve">   </w:t>
      </w:r>
      <w:r>
        <w:rPr>
          <w:i/>
          <w:szCs w:val="28"/>
        </w:rPr>
        <w:t xml:space="preserve">   </w:t>
      </w:r>
      <w:r w:rsidRPr="00CB27E2">
        <w:rPr>
          <w:i/>
          <w:szCs w:val="28"/>
        </w:rPr>
        <w:t xml:space="preserve"> /QĐ-UBND ngày    </w:t>
      </w:r>
      <w:r>
        <w:rPr>
          <w:i/>
          <w:szCs w:val="28"/>
        </w:rPr>
        <w:t xml:space="preserve"> </w:t>
      </w:r>
      <w:r w:rsidRPr="00CB27E2">
        <w:rPr>
          <w:i/>
          <w:szCs w:val="28"/>
        </w:rPr>
        <w:t xml:space="preserve">  tháng     năm 2025 của Chủ tịch UBND tỉnh Quảng Trị)</w:t>
      </w:r>
    </w:p>
    <w:p w:rsidR="00D83AED" w:rsidRPr="00CB27E2" w:rsidRDefault="00D83AED" w:rsidP="00D83AED">
      <w:pPr>
        <w:spacing w:before="0" w:after="120"/>
        <w:ind w:firstLine="720"/>
        <w:rPr>
          <w:b/>
          <w:szCs w:val="28"/>
        </w:rPr>
      </w:pPr>
      <w:r>
        <w:rPr>
          <w:b/>
          <w:noProof/>
          <w:szCs w:val="28"/>
        </w:rPr>
        <mc:AlternateContent>
          <mc:Choice Requires="wps">
            <w:drawing>
              <wp:anchor distT="0" distB="0" distL="114300" distR="114300" simplePos="0" relativeHeight="251659264" behindDoc="0" locked="0" layoutInCell="1" allowOverlap="1" wp14:anchorId="655B0226" wp14:editId="6F6E45DE">
                <wp:simplePos x="0" y="0"/>
                <wp:positionH relativeFrom="column">
                  <wp:posOffset>3894455</wp:posOffset>
                </wp:positionH>
                <wp:positionV relativeFrom="paragraph">
                  <wp:posOffset>41910</wp:posOffset>
                </wp:positionV>
                <wp:extent cx="1391285" cy="0"/>
                <wp:effectExtent l="8890" t="13335" r="9525" b="5715"/>
                <wp:wrapNone/>
                <wp:docPr id="6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FF7966" id="AutoShape 31" o:spid="_x0000_s1026" type="#_x0000_t32" style="position:absolute;margin-left:306.65pt;margin-top:3.3pt;width:10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"/>
            </w:pict>
          </mc:Fallback>
        </mc:AlternateContent>
      </w:r>
    </w:p>
    <w:p w:rsidR="00D83AED" w:rsidRDefault="00D83AED" w:rsidP="00D83AED">
      <w:pPr>
        <w:spacing w:after="120"/>
        <w:ind w:firstLine="567"/>
        <w:rPr>
          <w:b/>
          <w:szCs w:val="28"/>
        </w:rPr>
      </w:pP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73"/>
        <w:gridCol w:w="2012"/>
        <w:gridCol w:w="3398"/>
        <w:gridCol w:w="2423"/>
        <w:gridCol w:w="1742"/>
        <w:gridCol w:w="4438"/>
      </w:tblGrid>
      <w:tr w:rsidR="00D83AED" w:rsidRPr="008F3C1C" w:rsidTr="00DA0314">
        <w:tc>
          <w:tcPr>
            <w:tcW w:w="2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TT</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Tên thủ tục hành chính</w:t>
            </w:r>
          </w:p>
        </w:tc>
        <w:tc>
          <w:tcPr>
            <w:tcW w:w="11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Thời hạn giải quyết</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Địa điểm thực hiện/địa điểm tiếp nhận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Phí, lệ phí</w:t>
            </w:r>
          </w:p>
        </w:tc>
        <w:tc>
          <w:tcPr>
            <w:tcW w:w="1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Căn cứ pháp lý</w:t>
            </w:r>
          </w:p>
        </w:tc>
      </w:tr>
      <w:tr w:rsidR="00D83AED" w:rsidRPr="008F3C1C" w:rsidTr="00DA0314">
        <w:trPr>
          <w:trHeight w:val="90"/>
        </w:trPr>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pStyle w:val="ListParagraph"/>
              <w:numPr>
                <w:ilvl w:val="0"/>
                <w:numId w:val="49"/>
              </w:numPr>
              <w:spacing w:before="60" w:after="60" w:line="256" w:lineRule="auto"/>
              <w:jc w:val="center"/>
              <w:rPr>
                <w:rFonts w:eastAsia="DejaVu Sans Condensed"/>
                <w:color w:val="000000"/>
                <w:szCs w:val="28"/>
                <w:lang w:eastAsia="vi-VN"/>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rPr>
                <w:szCs w:val="28"/>
              </w:rPr>
            </w:pPr>
            <w:r w:rsidRPr="007F6A29">
              <w:rPr>
                <w:szCs w:val="28"/>
              </w:rPr>
              <w:t>Sử dụng tài liệu lưu trữ tại lưu trữ lịch sử của Nhà nước</w:t>
            </w:r>
          </w:p>
        </w:tc>
        <w:tc>
          <w:tcPr>
            <w:tcW w:w="1157"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ind w:left="57" w:right="57"/>
              <w:rPr>
                <w:szCs w:val="28"/>
              </w:rPr>
            </w:pPr>
            <w:r w:rsidRPr="007F6A29">
              <w:rPr>
                <w:szCs w:val="28"/>
              </w:rPr>
              <w:t>- 01 ngày làm việc (kể từ ngày tiếp nhận Phiếu yêu cầu đọc tài liệu lưu trữ).</w:t>
            </w:r>
          </w:p>
          <w:p w:rsidR="00D83AED" w:rsidRPr="007F6A29" w:rsidRDefault="00D83AED" w:rsidP="00DA0314">
            <w:pPr>
              <w:spacing w:before="60" w:after="60" w:line="256" w:lineRule="auto"/>
              <w:ind w:left="57" w:right="57"/>
              <w:rPr>
                <w:szCs w:val="28"/>
              </w:rPr>
            </w:pPr>
            <w:r w:rsidRPr="007F6A29">
              <w:rPr>
                <w:szCs w:val="28"/>
              </w:rPr>
              <w:t>- 02 ngày làm việc (kể từ ngày tiếp nhận Phiếu yêu cầu sao và xác thực tài liệu lưu trữ).</w:t>
            </w:r>
          </w:p>
          <w:p w:rsidR="00D83AED" w:rsidRPr="007F6A29" w:rsidRDefault="00D83AED" w:rsidP="00DA0314">
            <w:pPr>
              <w:spacing w:before="60" w:after="60" w:line="256" w:lineRule="auto"/>
              <w:ind w:left="57" w:right="57"/>
              <w:rPr>
                <w:szCs w:val="28"/>
              </w:rPr>
            </w:pPr>
            <w:r w:rsidRPr="007F6A29">
              <w:rPr>
                <w:szCs w:val="28"/>
              </w:rPr>
              <w:t>- 07 ngày làm việc (kể từ ngày tiếp nhận Phiếu yêu cầu đọc tài liệu lưu trữ, Phiếu yêu cầu sao và xác thực tài liệu lưu trữ đối với tài liệu lưu trữ tiếp cận có điều kiện).</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rPr>
                <w:rFonts w:eastAsia="Tahoma"/>
                <w:color w:val="000000"/>
                <w:szCs w:val="28"/>
                <w:lang w:eastAsia="vi-VN"/>
              </w:rPr>
            </w:pPr>
            <w:r w:rsidRPr="007F6A29">
              <w:rPr>
                <w:rFonts w:eastAsia="Tahoma"/>
                <w:color w:val="000000"/>
                <w:szCs w:val="28"/>
                <w:lang w:eastAsia="vi-VN"/>
              </w:rPr>
              <w:t>1. Trung tâm Lưu trữ lịch sử Quảng Trị (địa chỉ: 72 Ngô Quyền, phường Đồng Hới, tỉnh Quảng Trị).</w:t>
            </w:r>
          </w:p>
          <w:p w:rsidR="00D83AED" w:rsidRPr="007F6A29" w:rsidRDefault="00D83AED" w:rsidP="00DA0314">
            <w:pPr>
              <w:spacing w:before="60" w:after="60" w:line="256" w:lineRule="auto"/>
              <w:rPr>
                <w:rFonts w:eastAsia="Tahoma"/>
                <w:color w:val="000000"/>
                <w:szCs w:val="28"/>
                <w:lang w:eastAsia="vi-VN"/>
              </w:rPr>
            </w:pPr>
            <w:r w:rsidRPr="007F6A29">
              <w:rPr>
                <w:rFonts w:eastAsia="Tahoma"/>
                <w:color w:val="000000"/>
                <w:szCs w:val="28"/>
                <w:lang w:eastAsia="vi-VN"/>
              </w:rPr>
              <w:t>2. Trung tâm Lưu trữ lịch sử Nam Quảng Trị (địa chỉ: 70 Trần Hưng Đạo, phường Đông Hà, tỉnh Quảng Trị).</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jc w:val="center"/>
              <w:rPr>
                <w:szCs w:val="28"/>
              </w:rPr>
            </w:pPr>
            <w:r w:rsidRPr="007F6A29">
              <w:rPr>
                <w:szCs w:val="28"/>
              </w:rPr>
              <w:t xml:space="preserve">Theo thông tư số 275/2016/TT-BTC ngày 14/11/2016 của Bộ Tài chính </w:t>
            </w:r>
            <w:r w:rsidRPr="007F6A29">
              <w:rPr>
                <w:i/>
                <w:szCs w:val="28"/>
              </w:rPr>
              <w:t>(có biểu phí chi tiết kèm theo)</w:t>
            </w:r>
          </w:p>
        </w:tc>
        <w:tc>
          <w:tcPr>
            <w:tcW w:w="1511" w:type="pct"/>
            <w:tcBorders>
              <w:top w:val="single" w:sz="4" w:space="0" w:color="auto"/>
              <w:left w:val="single" w:sz="4" w:space="0" w:color="auto"/>
              <w:right w:val="single" w:sz="4" w:space="0" w:color="auto"/>
            </w:tcBorders>
            <w:shd w:val="clear" w:color="auto" w:fill="FFFFFF"/>
            <w:vAlign w:val="center"/>
          </w:tcPr>
          <w:p w:rsidR="00D83AED" w:rsidRPr="007F6A29" w:rsidRDefault="00D83AED" w:rsidP="00DA0314">
            <w:pPr>
              <w:tabs>
                <w:tab w:val="left" w:pos="33"/>
              </w:tabs>
              <w:spacing w:before="60" w:after="60"/>
              <w:rPr>
                <w:spacing w:val="-4"/>
                <w:szCs w:val="28"/>
              </w:rPr>
            </w:pPr>
            <w:r w:rsidRPr="007F6A29">
              <w:rPr>
                <w:spacing w:val="-4"/>
                <w:szCs w:val="28"/>
              </w:rPr>
              <w:t xml:space="preserve">- Thông tư số 05/2025/TT-BNV ngày 14/5/2025 của Bộ trưởng Bộ Nội vụ quy định nghiệp vụ lưu trữ tài liệu lưu trữ số; </w:t>
            </w:r>
          </w:p>
          <w:p w:rsidR="00D83AED" w:rsidRPr="007F6A29" w:rsidRDefault="00D83AED" w:rsidP="00DA0314">
            <w:pPr>
              <w:tabs>
                <w:tab w:val="left" w:pos="33"/>
              </w:tabs>
              <w:spacing w:before="60" w:after="60"/>
              <w:rPr>
                <w:spacing w:val="-4"/>
                <w:szCs w:val="28"/>
              </w:rPr>
            </w:pPr>
            <w:r w:rsidRPr="007F6A29">
              <w:rPr>
                <w:spacing w:val="-4"/>
                <w:szCs w:val="28"/>
              </w:rPr>
              <w:t xml:space="preserve">- Thông tư số 06/2025/TT-BNV ngày 15/5/2025 của Bộ trưởng Bộ Nội vụ quy định chi tiết một số điều của Luật Lưu trữ; </w:t>
            </w:r>
          </w:p>
          <w:p w:rsidR="00D83AED" w:rsidRPr="007F6A29" w:rsidRDefault="00D83AED" w:rsidP="00DA0314">
            <w:pPr>
              <w:tabs>
                <w:tab w:val="left" w:pos="33"/>
              </w:tabs>
              <w:spacing w:before="60" w:after="60"/>
              <w:rPr>
                <w:szCs w:val="28"/>
              </w:rPr>
            </w:pPr>
            <w:r w:rsidRPr="007F6A29">
              <w:rPr>
                <w:spacing w:val="-4"/>
                <w:szCs w:val="28"/>
              </w:rPr>
              <w:t>- Thông tư số 275/2016/TT-BTC ngày 14/11/2016 của Bộ trưởng Bộ Tài chính quy định mức thu, chế độ thu, nộp, quản lý và sử dụng phí sử dụng tài liệu lưu trữ.</w:t>
            </w:r>
          </w:p>
        </w:tc>
      </w:tr>
      <w:tr w:rsidR="00D83AED" w:rsidRPr="008F3C1C" w:rsidTr="00DA0314">
        <w:trPr>
          <w:trHeight w:val="90"/>
        </w:trPr>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pStyle w:val="ListParagraph"/>
              <w:numPr>
                <w:ilvl w:val="0"/>
                <w:numId w:val="49"/>
              </w:numPr>
              <w:spacing w:before="60" w:after="60" w:line="256" w:lineRule="auto"/>
              <w:jc w:val="center"/>
              <w:rPr>
                <w:rFonts w:eastAsia="DejaVu Sans Condensed"/>
                <w:color w:val="000000"/>
                <w:szCs w:val="28"/>
                <w:lang w:eastAsia="vi-VN"/>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rPr>
                <w:szCs w:val="28"/>
              </w:rPr>
            </w:pPr>
            <w:r w:rsidRPr="007F6A29">
              <w:rPr>
                <w:szCs w:val="28"/>
              </w:rPr>
              <w:t>Cấp, cấp lại Giấy chứng nhận đủ điều kiện kinh doanh dịch vụ lưu trữ</w:t>
            </w:r>
          </w:p>
        </w:tc>
        <w:tc>
          <w:tcPr>
            <w:tcW w:w="1157"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ind w:left="57" w:right="57"/>
              <w:rPr>
                <w:color w:val="000000"/>
                <w:spacing w:val="-4"/>
                <w:szCs w:val="28"/>
              </w:rPr>
            </w:pPr>
            <w:r w:rsidRPr="007F6A29">
              <w:rPr>
                <w:color w:val="000000"/>
                <w:spacing w:val="-4"/>
                <w:szCs w:val="28"/>
              </w:rPr>
              <w:t>- 10 ngày (đối với cấp Giấy chứng nhận đủ điều kiện kinh doanh dịch vụ lưu trữ).</w:t>
            </w:r>
          </w:p>
          <w:p w:rsidR="00D83AED" w:rsidRPr="007F6A29" w:rsidRDefault="00D83AED" w:rsidP="00DA0314">
            <w:pPr>
              <w:spacing w:before="60" w:after="60" w:line="256" w:lineRule="auto"/>
              <w:ind w:left="57" w:right="57"/>
              <w:rPr>
                <w:color w:val="000000"/>
                <w:spacing w:val="-4"/>
                <w:szCs w:val="28"/>
              </w:rPr>
            </w:pPr>
            <w:r w:rsidRPr="007F6A29">
              <w:rPr>
                <w:color w:val="000000"/>
                <w:spacing w:val="-4"/>
                <w:szCs w:val="28"/>
              </w:rPr>
              <w:t>- 03 ngày làm việc (đối với cấp lại Giấy chứng nhận đủ điều kiện kinh doanh dịch vụ lưu trữ).</w:t>
            </w:r>
          </w:p>
        </w:tc>
        <w:tc>
          <w:tcPr>
            <w:tcW w:w="825" w:type="pct"/>
            <w:vMerge w:val="restart"/>
            <w:tcBorders>
              <w:top w:val="single" w:sz="4" w:space="0" w:color="auto"/>
              <w:left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rPr>
                <w:rFonts w:eastAsia="Tahoma"/>
                <w:color w:val="000000"/>
                <w:szCs w:val="28"/>
                <w:lang w:eastAsia="vi-VN"/>
              </w:rPr>
            </w:pPr>
            <w:r w:rsidRPr="007F6A29">
              <w:rPr>
                <w:rFonts w:eastAsia="Tahoma"/>
                <w:color w:val="000000"/>
                <w:szCs w:val="28"/>
                <w:lang w:val="vi-VN" w:eastAsia="vi-VN"/>
              </w:rPr>
              <w:t xml:space="preserve">Trung tâm </w:t>
            </w:r>
            <w:r w:rsidRPr="007F6A29">
              <w:rPr>
                <w:rFonts w:eastAsia="Tahoma"/>
                <w:color w:val="000000"/>
                <w:szCs w:val="28"/>
                <w:lang w:eastAsia="vi-VN"/>
              </w:rPr>
              <w:t xml:space="preserve">phục vụ </w:t>
            </w:r>
            <w:r w:rsidRPr="007F6A29">
              <w:rPr>
                <w:rFonts w:eastAsia="Tahoma"/>
                <w:color w:val="000000"/>
                <w:szCs w:val="28"/>
                <w:lang w:val="vi-VN" w:eastAsia="vi-VN"/>
              </w:rPr>
              <w:t>hành chính công tỉnh</w:t>
            </w:r>
            <w:r w:rsidRPr="007F6A29">
              <w:rPr>
                <w:rFonts w:eastAsia="Tahoma"/>
                <w:color w:val="000000"/>
                <w:szCs w:val="28"/>
                <w:lang w:eastAsia="vi-VN"/>
              </w:rPr>
              <w:t xml:space="preserve"> Quảng Trị.</w:t>
            </w:r>
          </w:p>
          <w:p w:rsidR="00D83AED" w:rsidRPr="007F6A29" w:rsidRDefault="00D83AED" w:rsidP="00DA0314">
            <w:pPr>
              <w:spacing w:before="60" w:after="60" w:line="256" w:lineRule="auto"/>
              <w:rPr>
                <w:rFonts w:eastAsia="Tahoma"/>
                <w:color w:val="000000"/>
                <w:szCs w:val="28"/>
                <w:lang w:eastAsia="vi-VN"/>
              </w:rPr>
            </w:pPr>
            <w:r w:rsidRPr="007F6A29">
              <w:rPr>
                <w:rFonts w:eastAsia="Tahoma"/>
                <w:color w:val="000000"/>
                <w:szCs w:val="28"/>
                <w:lang w:eastAsia="vi-VN"/>
              </w:rPr>
              <w:t xml:space="preserve">- Cơ sở 1: </w:t>
            </w:r>
            <w:r w:rsidRPr="007F6A29">
              <w:rPr>
                <w:rFonts w:eastAsia="Tahoma"/>
                <w:color w:val="000000"/>
                <w:szCs w:val="28"/>
                <w:lang w:val="vi-VN" w:eastAsia="vi-VN"/>
              </w:rPr>
              <w:t xml:space="preserve">Số 09 </w:t>
            </w:r>
            <w:r w:rsidRPr="007F6A29">
              <w:rPr>
                <w:rFonts w:eastAsia="Tahoma"/>
                <w:color w:val="000000"/>
                <w:szCs w:val="28"/>
                <w:lang w:eastAsia="vi-VN"/>
              </w:rPr>
              <w:t>đ</w:t>
            </w:r>
            <w:r w:rsidRPr="007F6A29">
              <w:rPr>
                <w:rFonts w:eastAsia="Tahoma"/>
                <w:color w:val="000000"/>
                <w:szCs w:val="28"/>
                <w:lang w:val="vi-VN" w:eastAsia="vi-VN"/>
              </w:rPr>
              <w:t xml:space="preserve">ường Quang Trung - </w:t>
            </w:r>
            <w:r w:rsidRPr="007F6A29">
              <w:rPr>
                <w:rFonts w:eastAsia="Tahoma"/>
                <w:color w:val="000000"/>
                <w:szCs w:val="28"/>
                <w:lang w:eastAsia="vi-VN"/>
              </w:rPr>
              <w:t>p</w:t>
            </w:r>
            <w:r w:rsidRPr="007F6A29">
              <w:rPr>
                <w:rFonts w:eastAsia="Tahoma"/>
                <w:color w:val="000000"/>
                <w:szCs w:val="28"/>
                <w:lang w:val="vi-VN" w:eastAsia="vi-VN"/>
              </w:rPr>
              <w:t>hường Đồng Hới - tỉnh Quảng Trị</w:t>
            </w:r>
            <w:r w:rsidRPr="007F6A29">
              <w:rPr>
                <w:rFonts w:eastAsia="Tahoma"/>
                <w:color w:val="000000"/>
                <w:szCs w:val="28"/>
                <w:lang w:eastAsia="vi-VN"/>
              </w:rPr>
              <w:t xml:space="preserve">; </w:t>
            </w:r>
          </w:p>
          <w:p w:rsidR="00D83AED" w:rsidRPr="007F6A29" w:rsidRDefault="00D83AED" w:rsidP="00DA0314">
            <w:pPr>
              <w:spacing w:before="60" w:after="60"/>
              <w:rPr>
                <w:szCs w:val="28"/>
              </w:rPr>
            </w:pPr>
            <w:r w:rsidRPr="007F6A29">
              <w:rPr>
                <w:rFonts w:eastAsia="Tahoma"/>
                <w:color w:val="000000"/>
                <w:szCs w:val="28"/>
                <w:lang w:eastAsia="vi-VN"/>
              </w:rPr>
              <w:t>- Cơ sở 2: 22 Trần Hưng Đạo, phường Đông Hà, tỉnh Quảng Trị.</w:t>
            </w:r>
          </w:p>
        </w:tc>
        <w:tc>
          <w:tcPr>
            <w:tcW w:w="593" w:type="pct"/>
            <w:tcBorders>
              <w:top w:val="single" w:sz="4" w:space="0" w:color="auto"/>
              <w:left w:val="single" w:sz="4" w:space="0" w:color="auto"/>
              <w:right w:val="single" w:sz="4" w:space="0" w:color="auto"/>
            </w:tcBorders>
            <w:shd w:val="clear" w:color="auto" w:fill="FFFFFF"/>
            <w:vAlign w:val="center"/>
          </w:tcPr>
          <w:p w:rsidR="00D83AED" w:rsidRPr="007F6A29" w:rsidRDefault="00D83AED" w:rsidP="00DA0314">
            <w:pPr>
              <w:spacing w:before="60" w:after="60"/>
              <w:jc w:val="center"/>
              <w:rPr>
                <w:szCs w:val="28"/>
              </w:rPr>
            </w:pPr>
            <w:r w:rsidRPr="007F6A29">
              <w:rPr>
                <w:szCs w:val="28"/>
              </w:rPr>
              <w:t>Không</w:t>
            </w:r>
          </w:p>
        </w:tc>
        <w:tc>
          <w:tcPr>
            <w:tcW w:w="1511" w:type="pct"/>
            <w:tcBorders>
              <w:left w:val="single" w:sz="4" w:space="0" w:color="auto"/>
              <w:right w:val="single" w:sz="4" w:space="0" w:color="auto"/>
            </w:tcBorders>
            <w:shd w:val="clear" w:color="auto" w:fill="FFFFFF"/>
            <w:vAlign w:val="center"/>
          </w:tcPr>
          <w:p w:rsidR="00D83AED" w:rsidRPr="007F6A29" w:rsidRDefault="00D83AED" w:rsidP="00DA0314">
            <w:pPr>
              <w:spacing w:before="60" w:after="60"/>
              <w:jc w:val="left"/>
              <w:rPr>
                <w:spacing w:val="-4"/>
                <w:szCs w:val="28"/>
              </w:rPr>
            </w:pPr>
            <w:r w:rsidRPr="007F6A29">
              <w:rPr>
                <w:spacing w:val="-4"/>
                <w:szCs w:val="28"/>
              </w:rPr>
              <w:t>- Luật Lưu trữ</w:t>
            </w:r>
            <w:r>
              <w:rPr>
                <w:spacing w:val="-4"/>
                <w:szCs w:val="28"/>
              </w:rPr>
              <w:t xml:space="preserve"> số 33/2024/QH15 ngày 21/6/2024;</w:t>
            </w:r>
          </w:p>
          <w:p w:rsidR="00D83AED" w:rsidRPr="007F6A29" w:rsidRDefault="00D83AED" w:rsidP="00DA0314">
            <w:pPr>
              <w:spacing w:before="60" w:after="60"/>
              <w:rPr>
                <w:szCs w:val="28"/>
              </w:rPr>
            </w:pPr>
            <w:r w:rsidRPr="007F6A29">
              <w:rPr>
                <w:szCs w:val="28"/>
              </w:rPr>
              <w:t>- Nghị định số 113/2025/NĐ-CP ngày 03/6/2025 của Chính phủ quy định chi tiết một số điều của Luật Lưu trữ.</w:t>
            </w:r>
          </w:p>
        </w:tc>
      </w:tr>
      <w:tr w:rsidR="00D83AED" w:rsidRPr="008F3C1C" w:rsidTr="00DA0314">
        <w:trPr>
          <w:trHeight w:val="90"/>
        </w:trPr>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pStyle w:val="ListParagraph"/>
              <w:numPr>
                <w:ilvl w:val="0"/>
                <w:numId w:val="49"/>
              </w:numPr>
              <w:spacing w:before="60" w:after="60" w:line="256" w:lineRule="auto"/>
              <w:jc w:val="center"/>
              <w:rPr>
                <w:rFonts w:eastAsia="DejaVu Sans Condensed"/>
                <w:color w:val="000000"/>
                <w:szCs w:val="28"/>
                <w:lang w:eastAsia="vi-VN"/>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rPr>
                <w:szCs w:val="28"/>
              </w:rPr>
            </w:pPr>
            <w:r w:rsidRPr="007F6A29">
              <w:rPr>
                <w:szCs w:val="28"/>
              </w:rPr>
              <w:t>Công nhận tài liệu lưu trữ có giá trị đặc biệt</w:t>
            </w:r>
          </w:p>
        </w:tc>
        <w:tc>
          <w:tcPr>
            <w:tcW w:w="1157"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ind w:left="57" w:right="57"/>
              <w:jc w:val="center"/>
              <w:rPr>
                <w:color w:val="000000"/>
                <w:szCs w:val="28"/>
              </w:rPr>
            </w:pPr>
            <w:r w:rsidRPr="007F6A29">
              <w:rPr>
                <w:color w:val="000000"/>
                <w:szCs w:val="28"/>
              </w:rPr>
              <w:t>60 ngày</w:t>
            </w:r>
          </w:p>
        </w:tc>
        <w:tc>
          <w:tcPr>
            <w:tcW w:w="825" w:type="pct"/>
            <w:vMerge/>
            <w:tcBorders>
              <w:left w:val="single" w:sz="4" w:space="0" w:color="auto"/>
              <w:right w:val="single" w:sz="4" w:space="0" w:color="auto"/>
            </w:tcBorders>
            <w:shd w:val="clear" w:color="auto" w:fill="FFFFFF"/>
            <w:vAlign w:val="center"/>
          </w:tcPr>
          <w:p w:rsidR="00D83AED" w:rsidRPr="007F6A29" w:rsidRDefault="00D83AED" w:rsidP="00DA0314">
            <w:pPr>
              <w:spacing w:before="60" w:after="60"/>
              <w:rPr>
                <w:szCs w:val="28"/>
              </w:rPr>
            </w:pPr>
          </w:p>
        </w:tc>
        <w:tc>
          <w:tcPr>
            <w:tcW w:w="593" w:type="pct"/>
            <w:tcBorders>
              <w:top w:val="single" w:sz="4" w:space="0" w:color="auto"/>
              <w:left w:val="single" w:sz="4" w:space="0" w:color="auto"/>
              <w:right w:val="single" w:sz="4" w:space="0" w:color="auto"/>
            </w:tcBorders>
            <w:shd w:val="clear" w:color="auto" w:fill="FFFFFF"/>
            <w:vAlign w:val="center"/>
          </w:tcPr>
          <w:p w:rsidR="00D83AED" w:rsidRPr="007F6A29" w:rsidRDefault="00D83AED" w:rsidP="00DA0314">
            <w:pPr>
              <w:spacing w:before="60" w:after="60"/>
              <w:jc w:val="center"/>
              <w:rPr>
                <w:szCs w:val="28"/>
              </w:rPr>
            </w:pPr>
            <w:r w:rsidRPr="007F6A29">
              <w:rPr>
                <w:szCs w:val="28"/>
              </w:rPr>
              <w:t>Không</w:t>
            </w:r>
          </w:p>
        </w:tc>
        <w:tc>
          <w:tcPr>
            <w:tcW w:w="1511" w:type="pct"/>
            <w:tcBorders>
              <w:left w:val="single" w:sz="4" w:space="0" w:color="auto"/>
              <w:right w:val="single" w:sz="4" w:space="0" w:color="auto"/>
            </w:tcBorders>
            <w:shd w:val="clear" w:color="auto" w:fill="FFFFFF"/>
            <w:vAlign w:val="center"/>
          </w:tcPr>
          <w:p w:rsidR="00D83AED" w:rsidRPr="007F6A29" w:rsidRDefault="00D83AED" w:rsidP="00DA0314">
            <w:pPr>
              <w:spacing w:before="60" w:after="60"/>
              <w:rPr>
                <w:spacing w:val="-4"/>
                <w:szCs w:val="28"/>
              </w:rPr>
            </w:pPr>
            <w:r w:rsidRPr="007F6A29">
              <w:rPr>
                <w:spacing w:val="-4"/>
                <w:szCs w:val="28"/>
              </w:rPr>
              <w:t>- Luật Lưu trữ</w:t>
            </w:r>
            <w:r>
              <w:rPr>
                <w:spacing w:val="-4"/>
                <w:szCs w:val="28"/>
              </w:rPr>
              <w:t xml:space="preserve"> số 33/2024/QH15 ngày 21/6/2024;</w:t>
            </w:r>
          </w:p>
          <w:p w:rsidR="00D83AED" w:rsidRPr="007F6A29" w:rsidRDefault="00D83AED" w:rsidP="00DA0314">
            <w:pPr>
              <w:spacing w:before="60" w:after="60"/>
              <w:rPr>
                <w:szCs w:val="28"/>
              </w:rPr>
            </w:pPr>
            <w:r w:rsidRPr="007F6A29">
              <w:rPr>
                <w:szCs w:val="28"/>
              </w:rPr>
              <w:t>- Thông tư số 06/2025/TT-BNV ngày 15/5/2025 của Bộ trưởng Bộ Nội vụ quy định chi tiết một số điều của Luật Lưu trữ.</w:t>
            </w:r>
          </w:p>
        </w:tc>
      </w:tr>
    </w:tbl>
    <w:p w:rsidR="00D83AED" w:rsidRDefault="00D83AED" w:rsidP="00D83AED">
      <w:pPr>
        <w:spacing w:before="240" w:after="120"/>
        <w:ind w:firstLine="720"/>
        <w:rPr>
          <w:b/>
        </w:rPr>
      </w:pPr>
      <w:bookmarkStart w:id="1" w:name="loai_2"/>
      <w:r w:rsidRPr="00E149A0">
        <w:rPr>
          <w:b/>
        </w:rPr>
        <w:t>2. Danh mục thủ tục hành chính bị bãi bỏ</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2693"/>
        <w:gridCol w:w="7230"/>
      </w:tblGrid>
      <w:tr w:rsidR="00D83AED" w:rsidRPr="002A4D59" w:rsidTr="00DA0314">
        <w:tc>
          <w:tcPr>
            <w:tcW w:w="709" w:type="dxa"/>
            <w:vAlign w:val="center"/>
          </w:tcPr>
          <w:p w:rsidR="00D83AED" w:rsidRPr="00D83AED" w:rsidRDefault="00D83AED" w:rsidP="00D83AED">
            <w:pPr>
              <w:spacing w:after="120"/>
              <w:jc w:val="center"/>
              <w:rPr>
                <w:color w:val="000000"/>
                <w:szCs w:val="28"/>
                <w:lang w:val="en-GB" w:eastAsia="en-GB"/>
              </w:rPr>
            </w:pPr>
            <w:r w:rsidRPr="00D83AED">
              <w:rPr>
                <w:b/>
                <w:bCs/>
                <w:color w:val="000000"/>
                <w:szCs w:val="28"/>
                <w:lang w:val="en-GB" w:eastAsia="en-GB"/>
              </w:rPr>
              <w:t>STT</w:t>
            </w:r>
          </w:p>
        </w:tc>
        <w:tc>
          <w:tcPr>
            <w:tcW w:w="4111" w:type="dxa"/>
            <w:vAlign w:val="center"/>
          </w:tcPr>
          <w:p w:rsidR="00D83AED" w:rsidRPr="00D83AED" w:rsidRDefault="00D83AED" w:rsidP="00D83AED">
            <w:pPr>
              <w:spacing w:after="120"/>
              <w:rPr>
                <w:color w:val="000000"/>
                <w:szCs w:val="28"/>
                <w:lang w:val="en-GB" w:eastAsia="en-GB"/>
              </w:rPr>
            </w:pPr>
            <w:r w:rsidRPr="00D83AED">
              <w:rPr>
                <w:b/>
                <w:bCs/>
                <w:color w:val="000000"/>
                <w:szCs w:val="28"/>
                <w:lang w:val="en-GB" w:eastAsia="en-GB"/>
              </w:rPr>
              <w:t>Mã số hồ sơ TTHC</w:t>
            </w:r>
          </w:p>
        </w:tc>
        <w:tc>
          <w:tcPr>
            <w:tcW w:w="2693" w:type="dxa"/>
            <w:tcBorders>
              <w:right w:val="single" w:sz="4" w:space="0" w:color="auto"/>
            </w:tcBorders>
            <w:vAlign w:val="center"/>
          </w:tcPr>
          <w:p w:rsidR="00D83AED" w:rsidRPr="00D83AED" w:rsidRDefault="00D83AED" w:rsidP="00D83AED">
            <w:pPr>
              <w:spacing w:after="120"/>
              <w:jc w:val="center"/>
              <w:rPr>
                <w:b/>
                <w:bCs/>
                <w:color w:val="000000"/>
                <w:szCs w:val="28"/>
                <w:lang w:val="en-GB" w:eastAsia="en-GB"/>
              </w:rPr>
            </w:pPr>
            <w:r w:rsidRPr="00D83AED">
              <w:rPr>
                <w:b/>
                <w:bCs/>
                <w:color w:val="000000"/>
                <w:szCs w:val="28"/>
                <w:lang w:val="en-GB" w:eastAsia="en-GB"/>
              </w:rPr>
              <w:t>Tên thủ tục hành chính</w:t>
            </w:r>
          </w:p>
        </w:tc>
        <w:tc>
          <w:tcPr>
            <w:tcW w:w="7230" w:type="dxa"/>
            <w:tcBorders>
              <w:top w:val="single" w:sz="4" w:space="0" w:color="auto"/>
              <w:left w:val="single" w:sz="4" w:space="0" w:color="auto"/>
              <w:bottom w:val="single" w:sz="4" w:space="0" w:color="auto"/>
              <w:right w:val="single" w:sz="4" w:space="0" w:color="auto"/>
            </w:tcBorders>
            <w:vAlign w:val="center"/>
          </w:tcPr>
          <w:p w:rsidR="00D83AED" w:rsidRPr="00D83AED" w:rsidRDefault="00D83AED" w:rsidP="00D83AED">
            <w:pPr>
              <w:spacing w:after="120"/>
              <w:jc w:val="center"/>
              <w:rPr>
                <w:color w:val="000000"/>
                <w:szCs w:val="28"/>
                <w:lang w:val="en-GB" w:eastAsia="en-GB"/>
              </w:rPr>
            </w:pPr>
            <w:r w:rsidRPr="00D83AED">
              <w:rPr>
                <w:b/>
                <w:bCs/>
                <w:color w:val="000000"/>
                <w:szCs w:val="28"/>
                <w:lang w:val="en-GB" w:eastAsia="en-GB"/>
              </w:rPr>
              <w:t>Tên văn bản quy phạm pháp luật quy định việc bãi bỏ thủ tục hành chính</w:t>
            </w:r>
          </w:p>
        </w:tc>
      </w:tr>
      <w:tr w:rsidR="00D83AED" w:rsidRPr="002A4D59" w:rsidTr="00DA0314">
        <w:trPr>
          <w:trHeight w:val="364"/>
        </w:trPr>
        <w:tc>
          <w:tcPr>
            <w:tcW w:w="709" w:type="dxa"/>
            <w:vAlign w:val="center"/>
          </w:tcPr>
          <w:p w:rsidR="00D83AED" w:rsidRPr="00D83AED" w:rsidRDefault="00D83AED" w:rsidP="00D83AED">
            <w:pPr>
              <w:numPr>
                <w:ilvl w:val="0"/>
                <w:numId w:val="48"/>
              </w:numPr>
              <w:spacing w:after="120"/>
              <w:jc w:val="center"/>
              <w:rPr>
                <w:color w:val="000000"/>
                <w:szCs w:val="28"/>
                <w:lang w:val="en-GB" w:eastAsia="en-GB"/>
              </w:rPr>
            </w:pPr>
          </w:p>
        </w:tc>
        <w:tc>
          <w:tcPr>
            <w:tcW w:w="4111" w:type="dxa"/>
            <w:vAlign w:val="center"/>
          </w:tcPr>
          <w:p w:rsidR="00D83AED" w:rsidRPr="00D83AED" w:rsidRDefault="00D83AED" w:rsidP="00D83AED">
            <w:pPr>
              <w:spacing w:after="120"/>
              <w:rPr>
                <w:szCs w:val="28"/>
              </w:rPr>
            </w:pPr>
            <w:r w:rsidRPr="00D83AED">
              <w:rPr>
                <w:szCs w:val="28"/>
              </w:rPr>
              <w:t>1.010194.000.00.00.H46</w:t>
            </w:r>
            <w:r>
              <w:rPr>
                <w:szCs w:val="28"/>
              </w:rPr>
              <w:t xml:space="preserve">, </w:t>
            </w:r>
            <w:r w:rsidRPr="00D83AED">
              <w:rPr>
                <w:szCs w:val="28"/>
              </w:rPr>
              <w:t>Quyết định số 3210/QĐ-UBND ngày 07/10/2021 của UBND tỉnh</w:t>
            </w:r>
          </w:p>
        </w:tc>
        <w:tc>
          <w:tcPr>
            <w:tcW w:w="2693" w:type="dxa"/>
            <w:tcBorders>
              <w:right w:val="single" w:sz="4" w:space="0" w:color="auto"/>
            </w:tcBorders>
            <w:vAlign w:val="center"/>
          </w:tcPr>
          <w:p w:rsidR="00D83AED" w:rsidRPr="00D83AED" w:rsidRDefault="00D83AED" w:rsidP="00D83AED">
            <w:pPr>
              <w:spacing w:after="120"/>
              <w:rPr>
                <w:szCs w:val="28"/>
              </w:rPr>
            </w:pPr>
            <w:r w:rsidRPr="00D83AED">
              <w:rPr>
                <w:szCs w:val="28"/>
              </w:rPr>
              <w:t>Phục vụ việc sử dụng tài liệu của độc giả tại Phòng đọc</w:t>
            </w:r>
          </w:p>
        </w:tc>
        <w:tc>
          <w:tcPr>
            <w:tcW w:w="7230" w:type="dxa"/>
            <w:tcBorders>
              <w:top w:val="single" w:sz="4" w:space="0" w:color="auto"/>
              <w:left w:val="single" w:sz="4" w:space="0" w:color="auto"/>
              <w:bottom w:val="single" w:sz="4" w:space="0" w:color="auto"/>
              <w:right w:val="single" w:sz="4" w:space="0" w:color="auto"/>
            </w:tcBorders>
          </w:tcPr>
          <w:p w:rsidR="00D83AED" w:rsidRPr="00D83AED" w:rsidRDefault="00D83AED" w:rsidP="00D83AED">
            <w:pPr>
              <w:spacing w:after="120"/>
              <w:rPr>
                <w:szCs w:val="28"/>
              </w:rPr>
            </w:pPr>
            <w:r w:rsidRPr="00D83AED">
              <w:rPr>
                <w:szCs w:val="28"/>
              </w:rPr>
              <w:t>- Luật Lưu trữ số 33/2024/QH15 ngày 21/6/2024.</w:t>
            </w:r>
          </w:p>
          <w:p w:rsidR="00D83AED" w:rsidRPr="00D83AED" w:rsidRDefault="00D83AED" w:rsidP="00D83AED">
            <w:pPr>
              <w:tabs>
                <w:tab w:val="left" w:pos="33"/>
              </w:tabs>
              <w:spacing w:after="120"/>
              <w:rPr>
                <w:spacing w:val="-4"/>
                <w:szCs w:val="28"/>
              </w:rPr>
            </w:pPr>
            <w:r w:rsidRPr="00D83AED">
              <w:rPr>
                <w:spacing w:val="-4"/>
                <w:szCs w:val="28"/>
              </w:rPr>
              <w:t>- Thông tư số 05/2025/TT-BNV ngày 14/5/2025 của Bộ trưởng Bộ Nội vụ quy định nghiệp vụ lưu trữ tài liệu lưu trữ số;</w:t>
            </w:r>
            <w:r w:rsidRPr="00D83AED">
              <w:rPr>
                <w:szCs w:val="28"/>
              </w:rPr>
              <w:t xml:space="preserve"> </w:t>
            </w:r>
          </w:p>
          <w:p w:rsidR="00D83AED" w:rsidRPr="00D83AED" w:rsidRDefault="00D83AED" w:rsidP="00D83AED">
            <w:pPr>
              <w:spacing w:after="120"/>
              <w:rPr>
                <w:rFonts w:ascii="Times New Roman Bold" w:hAnsi="Times New Roman Bold"/>
                <w:b/>
                <w:szCs w:val="28"/>
              </w:rPr>
            </w:pPr>
            <w:r w:rsidRPr="00D83AED">
              <w:rPr>
                <w:szCs w:val="28"/>
              </w:rPr>
              <w:t>- Thông tư số 06/2025/TT-BNV ngày 15/5/2025 của Bộ trưởng Bộ Nội vụ quy định chi tiết một số điều của Luật Lưu trữ.</w:t>
            </w:r>
          </w:p>
        </w:tc>
      </w:tr>
      <w:tr w:rsidR="00D83AED" w:rsidRPr="002A4D59" w:rsidTr="00DA0314">
        <w:trPr>
          <w:trHeight w:val="364"/>
        </w:trPr>
        <w:tc>
          <w:tcPr>
            <w:tcW w:w="709" w:type="dxa"/>
            <w:vAlign w:val="center"/>
          </w:tcPr>
          <w:p w:rsidR="00D83AED" w:rsidRPr="00D83AED" w:rsidRDefault="00D83AED" w:rsidP="00D83AED">
            <w:pPr>
              <w:numPr>
                <w:ilvl w:val="0"/>
                <w:numId w:val="48"/>
              </w:numPr>
              <w:spacing w:after="120"/>
              <w:jc w:val="center"/>
              <w:rPr>
                <w:color w:val="000000"/>
                <w:szCs w:val="28"/>
                <w:lang w:val="en-GB" w:eastAsia="en-GB"/>
              </w:rPr>
            </w:pPr>
          </w:p>
        </w:tc>
        <w:tc>
          <w:tcPr>
            <w:tcW w:w="4111" w:type="dxa"/>
            <w:vAlign w:val="center"/>
          </w:tcPr>
          <w:p w:rsidR="00D83AED" w:rsidRPr="00D83AED" w:rsidRDefault="00D83AED" w:rsidP="00D83AED">
            <w:pPr>
              <w:spacing w:after="120"/>
              <w:rPr>
                <w:szCs w:val="28"/>
              </w:rPr>
            </w:pPr>
            <w:r w:rsidRPr="00D83AED">
              <w:rPr>
                <w:szCs w:val="28"/>
              </w:rPr>
              <w:t>1.010195.000.00.00.H46</w:t>
            </w:r>
            <w:r>
              <w:rPr>
                <w:szCs w:val="28"/>
              </w:rPr>
              <w:t xml:space="preserve">, </w:t>
            </w:r>
            <w:r w:rsidRPr="00D83AED">
              <w:rPr>
                <w:szCs w:val="28"/>
              </w:rPr>
              <w:t>Quyết định số 3210/QĐ-UBND ngày 07/10/2021 của UBND tỉnh</w:t>
            </w:r>
          </w:p>
        </w:tc>
        <w:tc>
          <w:tcPr>
            <w:tcW w:w="2693" w:type="dxa"/>
            <w:tcBorders>
              <w:right w:val="single" w:sz="4" w:space="0" w:color="auto"/>
            </w:tcBorders>
            <w:vAlign w:val="center"/>
          </w:tcPr>
          <w:p w:rsidR="00D83AED" w:rsidRPr="00D83AED" w:rsidRDefault="00D83AED" w:rsidP="00D83AED">
            <w:pPr>
              <w:spacing w:after="120"/>
              <w:rPr>
                <w:spacing w:val="-6"/>
                <w:szCs w:val="28"/>
              </w:rPr>
            </w:pPr>
            <w:r w:rsidRPr="00D83AED">
              <w:rPr>
                <w:szCs w:val="28"/>
              </w:rPr>
              <w:t>Cấp bản sao và chứng thực tài liệu lưu trữ</w:t>
            </w:r>
          </w:p>
        </w:tc>
        <w:tc>
          <w:tcPr>
            <w:tcW w:w="7230" w:type="dxa"/>
            <w:tcBorders>
              <w:top w:val="single" w:sz="4" w:space="0" w:color="auto"/>
              <w:left w:val="single" w:sz="4" w:space="0" w:color="auto"/>
              <w:bottom w:val="single" w:sz="4" w:space="0" w:color="auto"/>
              <w:right w:val="single" w:sz="4" w:space="0" w:color="auto"/>
            </w:tcBorders>
          </w:tcPr>
          <w:p w:rsidR="00D83AED" w:rsidRPr="00D83AED" w:rsidRDefault="00D83AED" w:rsidP="00D83AED">
            <w:pPr>
              <w:spacing w:after="120"/>
              <w:rPr>
                <w:szCs w:val="28"/>
              </w:rPr>
            </w:pPr>
            <w:r w:rsidRPr="00D83AED">
              <w:rPr>
                <w:szCs w:val="28"/>
              </w:rPr>
              <w:t>- Luật Lưu trữ số 33/2024/QH15 ngày 21/6/2024.</w:t>
            </w:r>
          </w:p>
          <w:p w:rsidR="00D83AED" w:rsidRPr="00D83AED" w:rsidRDefault="00D83AED" w:rsidP="00D83AED">
            <w:pPr>
              <w:tabs>
                <w:tab w:val="left" w:pos="33"/>
              </w:tabs>
              <w:spacing w:after="120"/>
              <w:rPr>
                <w:spacing w:val="-4"/>
                <w:szCs w:val="28"/>
              </w:rPr>
            </w:pPr>
            <w:r w:rsidRPr="00D83AED">
              <w:rPr>
                <w:spacing w:val="-4"/>
                <w:szCs w:val="28"/>
              </w:rPr>
              <w:t>- Thông tư số 05/2025/TT-BNV ngày 14/5/2025 của Bộ trưởng Bộ Nội vụ quy định nghiệp vụ lưu trữ tài liệu lưu trữ số;</w:t>
            </w:r>
            <w:r w:rsidRPr="00D83AED">
              <w:rPr>
                <w:szCs w:val="28"/>
              </w:rPr>
              <w:t xml:space="preserve"> </w:t>
            </w:r>
          </w:p>
          <w:p w:rsidR="00D83AED" w:rsidRPr="00D83AED" w:rsidRDefault="00D83AED" w:rsidP="00D83AED">
            <w:pPr>
              <w:spacing w:after="120"/>
              <w:rPr>
                <w:rFonts w:ascii="Times New Roman Bold" w:hAnsi="Times New Roman Bold"/>
                <w:b/>
                <w:szCs w:val="28"/>
              </w:rPr>
            </w:pPr>
            <w:r w:rsidRPr="00D83AED">
              <w:rPr>
                <w:szCs w:val="28"/>
              </w:rPr>
              <w:lastRenderedPageBreak/>
              <w:t>- Thông tư số 06/2025/TT-BNV ngày 15/5/2025 của Bộ trưởng Bộ Nội vụ quy định chi tiết một số điều của Luật Lưu trữ.</w:t>
            </w:r>
          </w:p>
        </w:tc>
      </w:tr>
      <w:tr w:rsidR="00D83AED" w:rsidRPr="002A4D59" w:rsidTr="00DA0314">
        <w:trPr>
          <w:trHeight w:val="364"/>
        </w:trPr>
        <w:tc>
          <w:tcPr>
            <w:tcW w:w="709" w:type="dxa"/>
            <w:vAlign w:val="center"/>
          </w:tcPr>
          <w:p w:rsidR="00D83AED" w:rsidRPr="00D83AED" w:rsidRDefault="00D83AED" w:rsidP="00D83AED">
            <w:pPr>
              <w:numPr>
                <w:ilvl w:val="0"/>
                <w:numId w:val="48"/>
              </w:numPr>
              <w:spacing w:after="120"/>
              <w:jc w:val="center"/>
              <w:rPr>
                <w:color w:val="000000"/>
                <w:szCs w:val="28"/>
                <w:lang w:val="en-GB" w:eastAsia="en-GB"/>
              </w:rPr>
            </w:pPr>
          </w:p>
        </w:tc>
        <w:tc>
          <w:tcPr>
            <w:tcW w:w="4111" w:type="dxa"/>
            <w:vAlign w:val="center"/>
          </w:tcPr>
          <w:p w:rsidR="00D83AED" w:rsidRPr="00D83AED" w:rsidRDefault="00D83AED" w:rsidP="00D83AED">
            <w:pPr>
              <w:spacing w:after="120"/>
              <w:rPr>
                <w:szCs w:val="28"/>
              </w:rPr>
            </w:pPr>
            <w:r w:rsidRPr="00D83AED">
              <w:rPr>
                <w:szCs w:val="28"/>
              </w:rPr>
              <w:t>1.010196.000.00.00.H46</w:t>
            </w:r>
            <w:r>
              <w:rPr>
                <w:szCs w:val="28"/>
              </w:rPr>
              <w:t xml:space="preserve">, </w:t>
            </w:r>
            <w:r w:rsidRPr="00D83AED">
              <w:rPr>
                <w:szCs w:val="28"/>
              </w:rPr>
              <w:t>Quyết định số 3210/QĐ-UBND ngày 07/10/2021 của UBND tỉnh</w:t>
            </w:r>
          </w:p>
        </w:tc>
        <w:tc>
          <w:tcPr>
            <w:tcW w:w="2693" w:type="dxa"/>
            <w:tcBorders>
              <w:right w:val="single" w:sz="4" w:space="0" w:color="auto"/>
            </w:tcBorders>
            <w:vAlign w:val="center"/>
          </w:tcPr>
          <w:p w:rsidR="00D83AED" w:rsidRPr="00D83AED" w:rsidRDefault="00D83AED" w:rsidP="00D83AED">
            <w:pPr>
              <w:spacing w:after="120"/>
              <w:rPr>
                <w:szCs w:val="28"/>
              </w:rPr>
            </w:pPr>
            <w:r w:rsidRPr="00D83AED">
              <w:rPr>
                <w:szCs w:val="28"/>
              </w:rPr>
              <w:t>Cấp, cấp lại Chứng chỉ hành nghề lưu trữ</w:t>
            </w:r>
          </w:p>
        </w:tc>
        <w:tc>
          <w:tcPr>
            <w:tcW w:w="7230" w:type="dxa"/>
            <w:tcBorders>
              <w:top w:val="single" w:sz="4" w:space="0" w:color="auto"/>
              <w:left w:val="single" w:sz="4" w:space="0" w:color="auto"/>
              <w:bottom w:val="single" w:sz="4" w:space="0" w:color="auto"/>
              <w:right w:val="single" w:sz="4" w:space="0" w:color="auto"/>
            </w:tcBorders>
          </w:tcPr>
          <w:p w:rsidR="00D83AED" w:rsidRPr="00D83AED" w:rsidRDefault="00D83AED" w:rsidP="00D83AED">
            <w:pPr>
              <w:spacing w:after="120"/>
              <w:rPr>
                <w:szCs w:val="28"/>
              </w:rPr>
            </w:pPr>
            <w:r w:rsidRPr="00D83AED">
              <w:rPr>
                <w:szCs w:val="28"/>
              </w:rPr>
              <w:t>- Luật Lưu trữ số 33/2024/QH15 ngày 21/6/2024.</w:t>
            </w:r>
          </w:p>
          <w:p w:rsidR="00D83AED" w:rsidRPr="00D83AED" w:rsidRDefault="00D83AED" w:rsidP="00D83AED">
            <w:pPr>
              <w:spacing w:after="120"/>
              <w:rPr>
                <w:rFonts w:ascii="Times New Roman Bold" w:hAnsi="Times New Roman Bold"/>
                <w:b/>
                <w:szCs w:val="28"/>
              </w:rPr>
            </w:pPr>
            <w:r w:rsidRPr="00D83AED">
              <w:rPr>
                <w:szCs w:val="28"/>
              </w:rPr>
              <w:t>- Thông tư số 06/2025/TT-BNV ngày 15/5/2025 của Bộ trưởng Bộ Nội vụ quy định chi tiết một số điều của Luật Lưu trữ.</w:t>
            </w:r>
          </w:p>
        </w:tc>
      </w:tr>
    </w:tbl>
    <w:p w:rsidR="00D83AED" w:rsidRDefault="00D83AED" w:rsidP="00D83AED">
      <w:pPr>
        <w:spacing w:before="40" w:after="40"/>
        <w:jc w:val="center"/>
        <w:rPr>
          <w:b/>
          <w:bCs/>
          <w:sz w:val="26"/>
          <w:szCs w:val="26"/>
          <w:lang w:val="vi-VN"/>
        </w:rPr>
      </w:pPr>
      <w:r>
        <w:rPr>
          <w:b/>
          <w:bCs/>
          <w:sz w:val="26"/>
          <w:szCs w:val="26"/>
          <w:lang w:val="vi-VN"/>
        </w:rPr>
        <w:br w:type="page"/>
      </w:r>
    </w:p>
    <w:p w:rsidR="00D83AED" w:rsidRPr="007F6A29" w:rsidRDefault="00D83AED" w:rsidP="00D83AED">
      <w:pPr>
        <w:spacing w:before="40" w:after="40"/>
        <w:jc w:val="center"/>
        <w:rPr>
          <w:b/>
          <w:bCs/>
          <w:sz w:val="26"/>
          <w:szCs w:val="26"/>
          <w:lang w:val="vi-VN"/>
        </w:rPr>
      </w:pPr>
      <w:r w:rsidRPr="00FD4039">
        <w:rPr>
          <w:b/>
          <w:bCs/>
          <w:sz w:val="26"/>
          <w:szCs w:val="26"/>
          <w:lang w:val="vi-VN"/>
        </w:rPr>
        <w:lastRenderedPageBreak/>
        <w:t>BIỂU MỨC THU PHÍ SỬ DỤNG TÀI LIỆU LƯU TRỮ</w:t>
      </w:r>
      <w:bookmarkEnd w:id="1"/>
      <w:r w:rsidRPr="007F6A29">
        <w:rPr>
          <w:b/>
          <w:bCs/>
          <w:sz w:val="26"/>
          <w:szCs w:val="26"/>
          <w:lang w:val="vi-VN"/>
        </w:rPr>
        <w:t xml:space="preserve"> THỦ TỤC SỬ DỤNG TÀI LIỆU LƯU TRỮ TẠI LƯU TRỮ LỊCH SỬ CỦA NHÀ NƯỚC</w:t>
      </w:r>
    </w:p>
    <w:p w:rsidR="00D83AED" w:rsidRPr="00FD4039" w:rsidRDefault="00D83AED" w:rsidP="00D83AED">
      <w:pPr>
        <w:spacing w:before="40" w:after="40"/>
        <w:rPr>
          <w:sz w:val="26"/>
          <w:szCs w:val="26"/>
        </w:rPr>
      </w:pPr>
    </w:p>
    <w:tbl>
      <w:tblPr>
        <w:tblW w:w="14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51"/>
        <w:gridCol w:w="5538"/>
        <w:gridCol w:w="1843"/>
        <w:gridCol w:w="1691"/>
        <w:gridCol w:w="4673"/>
      </w:tblGrid>
      <w:tr w:rsidR="00D83AED" w:rsidRPr="000B2441" w:rsidTr="00DA0314">
        <w:trPr>
          <w:tblHeader/>
        </w:trPr>
        <w:tc>
          <w:tcPr>
            <w:tcW w:w="851"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57" w:right="57"/>
              <w:jc w:val="center"/>
              <w:rPr>
                <w:sz w:val="26"/>
                <w:szCs w:val="26"/>
              </w:rPr>
            </w:pPr>
            <w:r w:rsidRPr="000B2441">
              <w:rPr>
                <w:b/>
                <w:bCs/>
                <w:sz w:val="26"/>
                <w:szCs w:val="26"/>
                <w:lang w:val="vi-VN"/>
              </w:rPr>
              <w:t>STT</w:t>
            </w:r>
          </w:p>
        </w:tc>
        <w:tc>
          <w:tcPr>
            <w:tcW w:w="5538"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57" w:right="57"/>
              <w:jc w:val="center"/>
              <w:rPr>
                <w:sz w:val="26"/>
                <w:szCs w:val="26"/>
              </w:rPr>
            </w:pPr>
            <w:r w:rsidRPr="000B2441">
              <w:rPr>
                <w:b/>
                <w:bCs/>
                <w:sz w:val="26"/>
                <w:szCs w:val="26"/>
                <w:lang w:val="vi-VN"/>
              </w:rPr>
              <w:t>Công việc thực hiện</w:t>
            </w:r>
          </w:p>
        </w:tc>
        <w:tc>
          <w:tcPr>
            <w:tcW w:w="1843"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57" w:right="57"/>
              <w:jc w:val="center"/>
              <w:rPr>
                <w:sz w:val="26"/>
                <w:szCs w:val="26"/>
              </w:rPr>
            </w:pPr>
            <w:r w:rsidRPr="000B2441">
              <w:rPr>
                <w:b/>
                <w:bCs/>
                <w:sz w:val="26"/>
                <w:szCs w:val="26"/>
                <w:lang w:val="vi-VN"/>
              </w:rPr>
              <w:t>Đơn vị tính</w:t>
            </w:r>
          </w:p>
        </w:tc>
        <w:tc>
          <w:tcPr>
            <w:tcW w:w="1691"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57" w:right="57"/>
              <w:jc w:val="center"/>
              <w:rPr>
                <w:sz w:val="26"/>
                <w:szCs w:val="26"/>
              </w:rPr>
            </w:pPr>
            <w:r w:rsidRPr="000B2441">
              <w:rPr>
                <w:b/>
                <w:bCs/>
                <w:sz w:val="26"/>
                <w:szCs w:val="26"/>
                <w:lang w:val="vi-VN"/>
              </w:rPr>
              <w:t xml:space="preserve">Mức thu </w:t>
            </w:r>
            <w:r w:rsidRPr="000B2441">
              <w:rPr>
                <w:b/>
                <w:bCs/>
                <w:sz w:val="26"/>
                <w:szCs w:val="26"/>
              </w:rPr>
              <w:br/>
            </w:r>
            <w:r w:rsidRPr="000B2441">
              <w:rPr>
                <w:b/>
                <w:bCs/>
                <w:sz w:val="26"/>
                <w:szCs w:val="26"/>
                <w:lang w:val="vi-VN"/>
              </w:rPr>
              <w:t>(đồng)</w:t>
            </w:r>
          </w:p>
        </w:tc>
        <w:tc>
          <w:tcPr>
            <w:tcW w:w="4673"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142" w:right="137"/>
              <w:jc w:val="center"/>
              <w:rPr>
                <w:sz w:val="26"/>
                <w:szCs w:val="26"/>
              </w:rPr>
            </w:pPr>
            <w:r w:rsidRPr="000B2441">
              <w:rPr>
                <w:b/>
                <w:bCs/>
                <w:sz w:val="26"/>
                <w:szCs w:val="26"/>
                <w:lang w:val="vi-VN"/>
              </w:rPr>
              <w:t>Ghi chú</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I</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b/>
                <w:bCs/>
                <w:sz w:val="26"/>
                <w:szCs w:val="26"/>
                <w:lang w:val="vi-VN"/>
              </w:rPr>
              <w:t>Làm thẻ đọc</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b/>
                <w:bCs/>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Đọc thường xuyên</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Thẻ/năm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50.000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Đọc không thường xuyên</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người/lượt</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5.000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II</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b/>
                <w:bCs/>
                <w:sz w:val="26"/>
                <w:szCs w:val="26"/>
                <w:lang w:val="vi-VN"/>
              </w:rPr>
              <w:t>Nghiên cứu tài liệu</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b/>
                <w:bCs/>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gốc và bản chính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chữ viết trên nền giấy</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Đơn vị bảo quản</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Tài liệu chữ vi</w:t>
            </w:r>
            <w:r w:rsidRPr="000B2441">
              <w:rPr>
                <w:sz w:val="26"/>
                <w:szCs w:val="26"/>
              </w:rPr>
              <w:t>ế</w:t>
            </w:r>
            <w:r w:rsidRPr="000B2441">
              <w:rPr>
                <w:sz w:val="26"/>
                <w:szCs w:val="26"/>
                <w:lang w:val="vi-VN"/>
              </w:rPr>
              <w:t>t trên nền giấy là tài liệu mà thông tin được phản ánh bằng các bản văn chữ viết trên nền giấy; bao gồm tài liệu hành chính, nghiên cứu khoa học, xây dựng cơ bản, văn học nghệ thuật và các tài liệu chuyên môn nghiệp vụ.</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bản đồ, bản vẽ kỹ thuật</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c</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d</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ghi âm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nghe</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đ</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điện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chiếu</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đã số hóa (toàn văn tài liệu - thông tin cấp 1)</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Tài liệu s</w:t>
            </w:r>
            <w:r w:rsidRPr="000B2441">
              <w:rPr>
                <w:sz w:val="26"/>
                <w:szCs w:val="26"/>
              </w:rPr>
              <w:t xml:space="preserve">ố </w:t>
            </w:r>
            <w:r w:rsidRPr="000B2441">
              <w:rPr>
                <w:sz w:val="26"/>
                <w:szCs w:val="26"/>
                <w:lang w:val="vi-VN"/>
              </w:rPr>
              <w:t>hóa là tài liệu mà thông tin phản ánh trên các vật mang tin như giấy; phim, ảnh; băng, đĩa ghi âm, ghi hình được chuyển sang thông tin dạng số.</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chữ viết trên n</w:t>
            </w:r>
            <w:r w:rsidRPr="000B2441">
              <w:rPr>
                <w:sz w:val="26"/>
                <w:szCs w:val="26"/>
              </w:rPr>
              <w:t>ề</w:t>
            </w:r>
            <w:r w:rsidRPr="000B2441">
              <w:rPr>
                <w:sz w:val="26"/>
                <w:szCs w:val="26"/>
                <w:lang w:val="vi-VN"/>
              </w:rPr>
              <w:t>n giấy</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Đơn vị bảo quản</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bản đồ, bản vẽ kỹ thuật</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c</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lastRenderedPageBreak/>
              <w:t>d</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ghi âm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nghe</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đ</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điện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chiếu</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III</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b/>
                <w:bCs/>
                <w:sz w:val="26"/>
                <w:szCs w:val="26"/>
                <w:lang w:val="vi-VN"/>
              </w:rPr>
              <w:t>Cung c</w:t>
            </w:r>
            <w:r w:rsidRPr="000B2441">
              <w:rPr>
                <w:b/>
                <w:bCs/>
                <w:sz w:val="26"/>
                <w:szCs w:val="26"/>
              </w:rPr>
              <w:t>ấ</w:t>
            </w:r>
            <w:r w:rsidRPr="000B2441">
              <w:rPr>
                <w:b/>
                <w:bCs/>
                <w:sz w:val="26"/>
                <w:szCs w:val="26"/>
                <w:lang w:val="vi-VN"/>
              </w:rPr>
              <w:t>p bản sao tài li</w:t>
            </w:r>
            <w:r w:rsidRPr="000B2441">
              <w:rPr>
                <w:b/>
                <w:bCs/>
                <w:sz w:val="26"/>
                <w:szCs w:val="26"/>
              </w:rPr>
              <w:t>ệ</w:t>
            </w:r>
            <w:r w:rsidRPr="000B2441">
              <w:rPr>
                <w:b/>
                <w:bCs/>
                <w:sz w:val="26"/>
                <w:szCs w:val="26"/>
                <w:lang w:val="vi-VN"/>
              </w:rPr>
              <w:t>u</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b/>
                <w:bCs/>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Phô tô tài liệu gi</w:t>
            </w:r>
            <w:r w:rsidRPr="000B2441">
              <w:rPr>
                <w:sz w:val="26"/>
                <w:szCs w:val="26"/>
              </w:rPr>
              <w:t>ấ</w:t>
            </w:r>
            <w:r w:rsidRPr="000B2441">
              <w:rPr>
                <w:sz w:val="26"/>
                <w:szCs w:val="26"/>
                <w:lang w:val="vi-VN"/>
              </w:rPr>
              <w:t>y (đã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Phô tô đen trắng</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A4</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Phô tô màu</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A4</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In từ phim, ảnh gốc (đã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In ảnh đen tr</w:t>
            </w:r>
            <w:r w:rsidRPr="000B2441">
              <w:rPr>
                <w:sz w:val="26"/>
                <w:szCs w:val="26"/>
              </w:rPr>
              <w:t>ắn</w:t>
            </w:r>
            <w:r w:rsidRPr="000B2441">
              <w:rPr>
                <w:sz w:val="26"/>
                <w:szCs w:val="26"/>
                <w:lang w:val="vi-VN"/>
              </w:rPr>
              <w:t>g từ phim gốc</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r w:rsidRPr="000B2441">
              <w:rPr>
                <w:sz w:val="26"/>
                <w:szCs w:val="26"/>
              </w:rPr>
              <w:t>1</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15x21 cm trở xuống</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40.000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a2</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20x25cm đ</w:t>
            </w:r>
            <w:r w:rsidRPr="000B2441">
              <w:rPr>
                <w:sz w:val="26"/>
                <w:szCs w:val="26"/>
              </w:rPr>
              <w:t>ế</w:t>
            </w:r>
            <w:r w:rsidRPr="000B2441">
              <w:rPr>
                <w:sz w:val="26"/>
                <w:szCs w:val="26"/>
                <w:lang w:val="vi-VN"/>
              </w:rPr>
              <w:t>n 20x3</w:t>
            </w:r>
            <w:r w:rsidRPr="000B2441">
              <w:rPr>
                <w:sz w:val="26"/>
                <w:szCs w:val="26"/>
              </w:rPr>
              <w:t>0</w:t>
            </w:r>
            <w:r w:rsidRPr="000B2441">
              <w:rPr>
                <w:sz w:val="26"/>
                <w:szCs w:val="26"/>
                <w:lang w:val="vi-VN"/>
              </w:rPr>
              <w:t>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a3</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25x35cm đến 30x40cm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Chụp, in ảnh đen trắng từ ảnh gốc</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15x21 cm trở xuống</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20x25cm đ</w:t>
            </w:r>
            <w:r w:rsidRPr="000B2441">
              <w:rPr>
                <w:sz w:val="26"/>
                <w:szCs w:val="26"/>
              </w:rPr>
              <w:t>ế</w:t>
            </w:r>
            <w:r w:rsidRPr="000B2441">
              <w:rPr>
                <w:sz w:val="26"/>
                <w:szCs w:val="26"/>
                <w:lang w:val="vi-VN"/>
              </w:rPr>
              <w:t>n 20x3</w:t>
            </w:r>
            <w:r w:rsidRPr="000B2441">
              <w:rPr>
                <w:sz w:val="26"/>
                <w:szCs w:val="26"/>
              </w:rPr>
              <w:t>0</w:t>
            </w:r>
            <w:r w:rsidRPr="000B2441">
              <w:rPr>
                <w:sz w:val="26"/>
                <w:szCs w:val="26"/>
                <w:lang w:val="vi-VN"/>
              </w:rPr>
              <w:t>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80.000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25x35cm đ</w:t>
            </w:r>
            <w:r w:rsidRPr="000B2441">
              <w:rPr>
                <w:sz w:val="26"/>
                <w:szCs w:val="26"/>
              </w:rPr>
              <w:t>ế</w:t>
            </w:r>
            <w:r w:rsidRPr="000B2441">
              <w:rPr>
                <w:sz w:val="26"/>
                <w:szCs w:val="26"/>
                <w:lang w:val="vi-VN"/>
              </w:rPr>
              <w:t>n 30x40cm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170.000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In sao tài liệu ghi âm (không kể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nghe</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4</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In sao phim điện ảnh (không k</w:t>
            </w:r>
            <w:r w:rsidRPr="000B2441">
              <w:rPr>
                <w:sz w:val="26"/>
                <w:szCs w:val="26"/>
              </w:rPr>
              <w:t xml:space="preserve">ể </w:t>
            </w:r>
            <w:r w:rsidRPr="000B2441">
              <w:rPr>
                <w:sz w:val="26"/>
                <w:szCs w:val="26"/>
                <w:lang w:val="vi-VN"/>
              </w:rPr>
              <w:t>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chiếu</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5</w:t>
            </w:r>
          </w:p>
        </w:tc>
        <w:tc>
          <w:tcPr>
            <w:tcW w:w="5538" w:type="dxa"/>
            <w:shd w:val="solid" w:color="FFFFFF" w:fill="auto"/>
            <w:tcMar>
              <w:top w:w="0" w:type="dxa"/>
              <w:left w:w="0" w:type="dxa"/>
              <w:bottom w:w="0" w:type="dxa"/>
              <w:right w:w="0" w:type="dxa"/>
            </w:tcMar>
          </w:tcPr>
          <w:p w:rsidR="00D83AED" w:rsidRPr="00FF6C02" w:rsidRDefault="00D83AED" w:rsidP="00DA0314">
            <w:pPr>
              <w:spacing w:before="40" w:after="40"/>
              <w:ind w:left="57" w:right="57"/>
              <w:rPr>
                <w:spacing w:val="-4"/>
                <w:sz w:val="26"/>
                <w:szCs w:val="26"/>
              </w:rPr>
            </w:pPr>
            <w:r w:rsidRPr="00FF6C02">
              <w:rPr>
                <w:spacing w:val="-4"/>
                <w:sz w:val="26"/>
                <w:szCs w:val="26"/>
                <w:lang w:val="vi-VN"/>
              </w:rPr>
              <w:t>Tài liệu đã s</w:t>
            </w:r>
            <w:r w:rsidRPr="00FF6C02">
              <w:rPr>
                <w:spacing w:val="-4"/>
                <w:sz w:val="26"/>
                <w:szCs w:val="26"/>
              </w:rPr>
              <w:t xml:space="preserve">ố </w:t>
            </w:r>
            <w:r w:rsidRPr="00FF6C02">
              <w:rPr>
                <w:spacing w:val="-4"/>
                <w:sz w:val="26"/>
                <w:szCs w:val="26"/>
                <w:lang w:val="vi-VN"/>
              </w:rPr>
              <w:t>hóa (toàn văn tài liệu - thông tin cấp 1)</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giấy</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In đen tr</w:t>
            </w:r>
            <w:r w:rsidRPr="000B2441">
              <w:rPr>
                <w:sz w:val="26"/>
                <w:szCs w:val="26"/>
              </w:rPr>
              <w:t>ắ</w:t>
            </w:r>
            <w:r w:rsidRPr="000B2441">
              <w:rPr>
                <w:sz w:val="26"/>
                <w:szCs w:val="26"/>
                <w:lang w:val="vi-VN"/>
              </w:rPr>
              <w:t>ng (đã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A4</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In màu (đã bao g</w:t>
            </w:r>
            <w:r w:rsidRPr="000B2441">
              <w:rPr>
                <w:sz w:val="26"/>
                <w:szCs w:val="26"/>
              </w:rPr>
              <w:t>ồ</w:t>
            </w:r>
            <w:r w:rsidRPr="000B2441">
              <w:rPr>
                <w:sz w:val="26"/>
                <w:szCs w:val="26"/>
                <w:lang w:val="vi-VN"/>
              </w:rPr>
              <w:t>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A4</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Bản sao dạng điện tử (không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ảnh</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lastRenderedPageBreak/>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In ra gi</w:t>
            </w:r>
            <w:r w:rsidRPr="000B2441">
              <w:rPr>
                <w:sz w:val="26"/>
                <w:szCs w:val="26"/>
              </w:rPr>
              <w:t>ấ</w:t>
            </w:r>
            <w:r w:rsidRPr="000B2441">
              <w:rPr>
                <w:sz w:val="26"/>
                <w:szCs w:val="26"/>
                <w:lang w:val="vi-VN"/>
              </w:rPr>
              <w:t>y ảnh (đã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15x21 cm trở xuống</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20x25cm đến 20x3</w:t>
            </w:r>
            <w:r w:rsidRPr="000B2441">
              <w:rPr>
                <w:sz w:val="26"/>
                <w:szCs w:val="26"/>
              </w:rPr>
              <w:t>0</w:t>
            </w:r>
            <w:r w:rsidRPr="000B2441">
              <w:rPr>
                <w:sz w:val="26"/>
                <w:szCs w:val="26"/>
                <w:lang w:val="vi-VN"/>
              </w:rPr>
              <w:t>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40.000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25x35cm đ</w:t>
            </w:r>
            <w:r w:rsidRPr="000B2441">
              <w:rPr>
                <w:sz w:val="26"/>
                <w:szCs w:val="26"/>
              </w:rPr>
              <w:t>ế</w:t>
            </w:r>
            <w:r w:rsidRPr="000B2441">
              <w:rPr>
                <w:sz w:val="26"/>
                <w:szCs w:val="26"/>
                <w:lang w:val="vi-VN"/>
              </w:rPr>
              <w:t>n 30x40cm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130.000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Bản sao dạng điện tử (không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 ảnh</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c</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Sao tài liệu ghi âm dạng điện tử (không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nghe</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27.000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d</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Sao tài liệu phim điện ảnh dạng điện tử (không kể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chiếu</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54.000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IV</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b/>
                <w:bCs/>
                <w:sz w:val="26"/>
                <w:szCs w:val="26"/>
                <w:lang w:val="vi-VN"/>
              </w:rPr>
              <w:t>Chứng thực tài liệu lưu trữ</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Văn bản</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bl>
    <w:p w:rsidR="00D83AED" w:rsidRPr="00FD4039" w:rsidRDefault="00D83AED" w:rsidP="00D83AED">
      <w:pPr>
        <w:spacing w:before="40" w:after="40"/>
        <w:rPr>
          <w:sz w:val="26"/>
          <w:szCs w:val="26"/>
        </w:rPr>
      </w:pPr>
      <w:r w:rsidRPr="00FD4039">
        <w:rPr>
          <w:sz w:val="26"/>
          <w:szCs w:val="26"/>
          <w:lang w:val="vi-VN"/>
        </w:rPr>
        <w:t>- Mức phí phô tô tài liệu khổ A3 bằng 2 lần mức phí phô tô tài liệu khổ A4;</w:t>
      </w:r>
    </w:p>
    <w:p w:rsidR="00D83AED" w:rsidRPr="00FD4039" w:rsidRDefault="00D83AED" w:rsidP="00D83AED">
      <w:pPr>
        <w:spacing w:before="40" w:after="40"/>
        <w:rPr>
          <w:sz w:val="26"/>
          <w:szCs w:val="26"/>
        </w:rPr>
      </w:pPr>
      <w:r w:rsidRPr="00FD4039">
        <w:rPr>
          <w:sz w:val="26"/>
          <w:szCs w:val="26"/>
          <w:lang w:val="vi-VN"/>
        </w:rPr>
        <w:t>- Mức phí phô tô tài liệu khổ A2 bằng 4 lần mức phí phô tô tài liệu khổ A4;</w:t>
      </w:r>
    </w:p>
    <w:p w:rsidR="00D83AED" w:rsidRPr="00FD4039" w:rsidRDefault="00D83AED" w:rsidP="00D83AED">
      <w:pPr>
        <w:spacing w:before="40" w:after="40"/>
        <w:rPr>
          <w:sz w:val="26"/>
          <w:szCs w:val="26"/>
        </w:rPr>
      </w:pPr>
      <w:r w:rsidRPr="00FD4039">
        <w:rPr>
          <w:sz w:val="26"/>
          <w:szCs w:val="26"/>
          <w:lang w:val="vi-VN"/>
        </w:rPr>
        <w:t>- Mức phí phô tô tài liệu khổ A</w:t>
      </w:r>
      <w:r w:rsidRPr="00FD4039">
        <w:rPr>
          <w:sz w:val="26"/>
          <w:szCs w:val="26"/>
        </w:rPr>
        <w:t xml:space="preserve">1 </w:t>
      </w:r>
      <w:r w:rsidRPr="00FD4039">
        <w:rPr>
          <w:sz w:val="26"/>
          <w:szCs w:val="26"/>
          <w:lang w:val="vi-VN"/>
        </w:rPr>
        <w:t>bằng 8 lần mức phí phô tô tài liệu khổ A4;</w:t>
      </w:r>
    </w:p>
    <w:p w:rsidR="00D83AED" w:rsidRPr="00FD4039" w:rsidRDefault="00D83AED" w:rsidP="00D83AED">
      <w:pPr>
        <w:spacing w:before="40" w:after="40"/>
        <w:rPr>
          <w:sz w:val="26"/>
          <w:szCs w:val="26"/>
        </w:rPr>
      </w:pPr>
      <w:r w:rsidRPr="00FD4039">
        <w:rPr>
          <w:sz w:val="26"/>
          <w:szCs w:val="26"/>
          <w:lang w:val="vi-VN"/>
        </w:rPr>
        <w:t>- Mức phí phô tô tài liệu khổ A</w:t>
      </w:r>
      <w:r w:rsidRPr="00FD4039">
        <w:rPr>
          <w:sz w:val="26"/>
          <w:szCs w:val="26"/>
        </w:rPr>
        <w:t xml:space="preserve">0 </w:t>
      </w:r>
      <w:r w:rsidRPr="00FD4039">
        <w:rPr>
          <w:sz w:val="26"/>
          <w:szCs w:val="26"/>
          <w:lang w:val="vi-VN"/>
        </w:rPr>
        <w:t>bằng 16 lần mức phí phô tô tài liệu khổ A4</w:t>
      </w:r>
      <w:r w:rsidRPr="00FD4039">
        <w:rPr>
          <w:sz w:val="26"/>
          <w:szCs w:val="26"/>
        </w:rPr>
        <w:t>.</w:t>
      </w:r>
    </w:p>
    <w:p w:rsidR="00A600DF" w:rsidRDefault="00A600DF" w:rsidP="00E41B3F">
      <w:pPr>
        <w:spacing w:before="0"/>
        <w:rPr>
          <w:b/>
          <w:spacing w:val="-6"/>
          <w:szCs w:val="28"/>
        </w:rPr>
      </w:pPr>
    </w:p>
    <w:p w:rsidR="00D83AED" w:rsidRPr="005B6435" w:rsidRDefault="00D83AED" w:rsidP="00E41B3F">
      <w:pPr>
        <w:spacing w:before="0"/>
        <w:rPr>
          <w:sz w:val="26"/>
          <w:szCs w:val="26"/>
        </w:rPr>
      </w:pPr>
    </w:p>
    <w:sectPr w:rsidR="00D83AED" w:rsidRPr="005B6435" w:rsidSect="00D83AED">
      <w:headerReference w:type="default" r:id="rId10"/>
      <w:pgSz w:w="16840" w:h="11907" w:orient="landscape" w:code="9"/>
      <w:pgMar w:top="1021" w:right="907" w:bottom="1021" w:left="1701" w:header="567" w:footer="567" w:gutter="0"/>
      <w:pgNumType w:start="1"/>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E04626" w16cex:dateUtc="2025-06-04T10:15:00Z"/>
  <w16cex:commentExtensible w16cex:durableId="7BEF548C" w16cex:dateUtc="2025-06-04T02:44:00Z"/>
  <w16cex:commentExtensible w16cex:durableId="44262888" w16cex:dateUtc="2025-06-04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3CC7B" w16cid:durableId="5FE04626"/>
  <w16cid:commentId w16cid:paraId="552F6D9F" w16cid:durableId="552F6D9F"/>
  <w16cid:commentId w16cid:paraId="716E33AC" w16cid:durableId="716E33AC"/>
  <w16cid:commentId w16cid:paraId="60337C56" w16cid:durableId="60337C56"/>
  <w16cid:commentId w16cid:paraId="09605F6A" w16cid:durableId="09605F6A"/>
  <w16cid:commentId w16cid:paraId="365C129E" w16cid:durableId="365C129E"/>
  <w16cid:commentId w16cid:paraId="73E307EA" w16cid:durableId="73E307EA"/>
  <w16cid:commentId w16cid:paraId="449FD53B" w16cid:durableId="449FD53B"/>
  <w16cid:commentId w16cid:paraId="3E982731" w16cid:durableId="3E982731"/>
  <w16cid:commentId w16cid:paraId="19FE58D6" w16cid:durableId="19FE58D6"/>
  <w16cid:commentId w16cid:paraId="54D05202" w16cid:durableId="7BEF548C"/>
  <w16cid:commentId w16cid:paraId="75666B37" w16cid:durableId="75666B37"/>
  <w16cid:commentId w16cid:paraId="2E95C62A" w16cid:durableId="4426288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BA7" w:rsidRDefault="00362BA7">
      <w:r>
        <w:separator/>
      </w:r>
    </w:p>
  </w:endnote>
  <w:endnote w:type="continuationSeparator" w:id="0">
    <w:p w:rsidR="00362BA7" w:rsidRDefault="0036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DejaVu Sans Condensed">
    <w:altName w:val="SimSun"/>
    <w:charset w:val="86"/>
    <w:family w:val="swiss"/>
    <w:pitch w:val="default"/>
    <w:sig w:usb0="00000000" w:usb1="D200FDFF" w:usb2="0A24602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BA7" w:rsidRDefault="00362BA7">
      <w:pPr>
        <w:spacing w:before="0"/>
      </w:pPr>
      <w:r>
        <w:separator/>
      </w:r>
    </w:p>
  </w:footnote>
  <w:footnote w:type="continuationSeparator" w:id="0">
    <w:p w:rsidR="00362BA7" w:rsidRDefault="00362BA7">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1847500"/>
      <w:docPartObj>
        <w:docPartGallery w:val="AutoText"/>
      </w:docPartObj>
    </w:sdtPr>
    <w:sdtEndPr>
      <w:rPr>
        <w:sz w:val="26"/>
        <w:szCs w:val="26"/>
      </w:rPr>
    </w:sdtEndPr>
    <w:sdtContent>
      <w:p w:rsidR="00D83AED" w:rsidRPr="002673C6" w:rsidRDefault="00D83AED" w:rsidP="00581A27">
        <w:pPr>
          <w:pStyle w:val="Header"/>
          <w:jc w:val="center"/>
          <w:rPr>
            <w:sz w:val="26"/>
            <w:szCs w:val="26"/>
          </w:rPr>
        </w:pPr>
        <w:r w:rsidRPr="002673C6">
          <w:rPr>
            <w:sz w:val="26"/>
            <w:szCs w:val="26"/>
          </w:rPr>
          <w:fldChar w:fldCharType="begin"/>
        </w:r>
        <w:r w:rsidRPr="002673C6">
          <w:rPr>
            <w:sz w:val="26"/>
            <w:szCs w:val="26"/>
          </w:rPr>
          <w:instrText xml:space="preserve"> PAGE   \* MERGEFORMAT </w:instrText>
        </w:r>
        <w:r w:rsidRPr="002673C6">
          <w:rPr>
            <w:sz w:val="26"/>
            <w:szCs w:val="26"/>
          </w:rPr>
          <w:fldChar w:fldCharType="separate"/>
        </w:r>
        <w:r w:rsidR="002E116B">
          <w:rPr>
            <w:noProof/>
            <w:sz w:val="26"/>
            <w:szCs w:val="26"/>
          </w:rPr>
          <w:t>2</w:t>
        </w:r>
        <w:r w:rsidRPr="002673C6">
          <w:rPr>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272483"/>
      <w:docPartObj>
        <w:docPartGallery w:val="AutoText"/>
      </w:docPartObj>
    </w:sdtPr>
    <w:sdtEndPr>
      <w:rPr>
        <w:sz w:val="26"/>
        <w:szCs w:val="26"/>
      </w:rPr>
    </w:sdtEndPr>
    <w:sdtContent>
      <w:p w:rsidR="009E1A66" w:rsidRPr="002673C6" w:rsidRDefault="009E1A66" w:rsidP="00581A27">
        <w:pPr>
          <w:pStyle w:val="Header"/>
          <w:jc w:val="center"/>
          <w:rPr>
            <w:sz w:val="26"/>
            <w:szCs w:val="26"/>
          </w:rPr>
        </w:pPr>
        <w:r w:rsidRPr="002673C6">
          <w:rPr>
            <w:sz w:val="26"/>
            <w:szCs w:val="26"/>
          </w:rPr>
          <w:fldChar w:fldCharType="begin"/>
        </w:r>
        <w:r w:rsidRPr="002673C6">
          <w:rPr>
            <w:sz w:val="26"/>
            <w:szCs w:val="26"/>
          </w:rPr>
          <w:instrText xml:space="preserve"> PAGE   \* MERGEFORMAT </w:instrText>
        </w:r>
        <w:r w:rsidRPr="002673C6">
          <w:rPr>
            <w:sz w:val="26"/>
            <w:szCs w:val="26"/>
          </w:rPr>
          <w:fldChar w:fldCharType="separate"/>
        </w:r>
        <w:r w:rsidR="002E116B">
          <w:rPr>
            <w:noProof/>
            <w:sz w:val="26"/>
            <w:szCs w:val="26"/>
          </w:rPr>
          <w:t>6</w:t>
        </w:r>
        <w:r w:rsidRPr="002673C6">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6DAC88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752BC"/>
    <w:multiLevelType w:val="hybridMultilevel"/>
    <w:tmpl w:val="5882108A"/>
    <w:lvl w:ilvl="0" w:tplc="10EEC580">
      <w:start w:val="1"/>
      <w:numFmt w:val="decimal"/>
      <w:lvlText w:val="%1."/>
      <w:lvlJc w:val="left"/>
      <w:pPr>
        <w:tabs>
          <w:tab w:val="num" w:pos="851"/>
        </w:tabs>
        <w:ind w:left="851" w:hanging="360"/>
      </w:pPr>
      <w:rPr>
        <w:rFonts w:hint="default"/>
      </w:rPr>
    </w:lvl>
    <w:lvl w:ilvl="1" w:tplc="04090019" w:tentative="1">
      <w:start w:val="1"/>
      <w:numFmt w:val="lowerLetter"/>
      <w:lvlText w:val="%2."/>
      <w:lvlJc w:val="left"/>
      <w:pPr>
        <w:tabs>
          <w:tab w:val="num" w:pos="1571"/>
        </w:tabs>
        <w:ind w:left="1571" w:hanging="360"/>
      </w:pPr>
    </w:lvl>
    <w:lvl w:ilvl="2" w:tplc="0409001B" w:tentative="1">
      <w:start w:val="1"/>
      <w:numFmt w:val="lowerRoman"/>
      <w:lvlText w:val="%3."/>
      <w:lvlJc w:val="right"/>
      <w:pPr>
        <w:tabs>
          <w:tab w:val="num" w:pos="2291"/>
        </w:tabs>
        <w:ind w:left="2291" w:hanging="180"/>
      </w:pPr>
    </w:lvl>
    <w:lvl w:ilvl="3" w:tplc="0409000F" w:tentative="1">
      <w:start w:val="1"/>
      <w:numFmt w:val="decimal"/>
      <w:lvlText w:val="%4."/>
      <w:lvlJc w:val="left"/>
      <w:pPr>
        <w:tabs>
          <w:tab w:val="num" w:pos="3011"/>
        </w:tabs>
        <w:ind w:left="3011" w:hanging="360"/>
      </w:pPr>
    </w:lvl>
    <w:lvl w:ilvl="4" w:tplc="04090019" w:tentative="1">
      <w:start w:val="1"/>
      <w:numFmt w:val="lowerLetter"/>
      <w:lvlText w:val="%5."/>
      <w:lvlJc w:val="left"/>
      <w:pPr>
        <w:tabs>
          <w:tab w:val="num" w:pos="3731"/>
        </w:tabs>
        <w:ind w:left="3731" w:hanging="360"/>
      </w:pPr>
    </w:lvl>
    <w:lvl w:ilvl="5" w:tplc="0409001B" w:tentative="1">
      <w:start w:val="1"/>
      <w:numFmt w:val="lowerRoman"/>
      <w:lvlText w:val="%6."/>
      <w:lvlJc w:val="right"/>
      <w:pPr>
        <w:tabs>
          <w:tab w:val="num" w:pos="4451"/>
        </w:tabs>
        <w:ind w:left="4451" w:hanging="180"/>
      </w:pPr>
    </w:lvl>
    <w:lvl w:ilvl="6" w:tplc="0409000F" w:tentative="1">
      <w:start w:val="1"/>
      <w:numFmt w:val="decimal"/>
      <w:lvlText w:val="%7."/>
      <w:lvlJc w:val="left"/>
      <w:pPr>
        <w:tabs>
          <w:tab w:val="num" w:pos="5171"/>
        </w:tabs>
        <w:ind w:left="5171" w:hanging="360"/>
      </w:pPr>
    </w:lvl>
    <w:lvl w:ilvl="7" w:tplc="04090019" w:tentative="1">
      <w:start w:val="1"/>
      <w:numFmt w:val="lowerLetter"/>
      <w:lvlText w:val="%8."/>
      <w:lvlJc w:val="left"/>
      <w:pPr>
        <w:tabs>
          <w:tab w:val="num" w:pos="5891"/>
        </w:tabs>
        <w:ind w:left="5891" w:hanging="360"/>
      </w:pPr>
    </w:lvl>
    <w:lvl w:ilvl="8" w:tplc="0409001B" w:tentative="1">
      <w:start w:val="1"/>
      <w:numFmt w:val="lowerRoman"/>
      <w:lvlText w:val="%9."/>
      <w:lvlJc w:val="right"/>
      <w:pPr>
        <w:tabs>
          <w:tab w:val="num" w:pos="6611"/>
        </w:tabs>
        <w:ind w:left="6611" w:hanging="180"/>
      </w:pPr>
    </w:lvl>
  </w:abstractNum>
  <w:abstractNum w:abstractNumId="2" w15:restartNumberingAfterBreak="0">
    <w:nsid w:val="01F36EAE"/>
    <w:multiLevelType w:val="hybridMultilevel"/>
    <w:tmpl w:val="C32636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28B2CB9"/>
    <w:multiLevelType w:val="hybridMultilevel"/>
    <w:tmpl w:val="FAD0A19E"/>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4" w15:restartNumberingAfterBreak="0">
    <w:nsid w:val="0D90120E"/>
    <w:multiLevelType w:val="hybridMultilevel"/>
    <w:tmpl w:val="F93E420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7160A1"/>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8D27A7"/>
    <w:multiLevelType w:val="hybridMultilevel"/>
    <w:tmpl w:val="0700FE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4D15497"/>
    <w:multiLevelType w:val="hybridMultilevel"/>
    <w:tmpl w:val="EBC441A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2A67AB"/>
    <w:multiLevelType w:val="hybridMultilevel"/>
    <w:tmpl w:val="9BBAB574"/>
    <w:lvl w:ilvl="0" w:tplc="EEFA9C4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05D10"/>
    <w:multiLevelType w:val="hybridMultilevel"/>
    <w:tmpl w:val="C79A0132"/>
    <w:lvl w:ilvl="0" w:tplc="4C88729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1C564CBE"/>
    <w:multiLevelType w:val="hybridMultilevel"/>
    <w:tmpl w:val="1EC8460C"/>
    <w:lvl w:ilvl="0" w:tplc="BD34E8C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1E4E4673"/>
    <w:multiLevelType w:val="hybridMultilevel"/>
    <w:tmpl w:val="BCDA8EDE"/>
    <w:lvl w:ilvl="0" w:tplc="53C2A73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15:restartNumberingAfterBreak="0">
    <w:nsid w:val="1F007860"/>
    <w:multiLevelType w:val="hybridMultilevel"/>
    <w:tmpl w:val="59AED938"/>
    <w:lvl w:ilvl="0" w:tplc="A77E25F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234A7C85"/>
    <w:multiLevelType w:val="multilevel"/>
    <w:tmpl w:val="234A7C85"/>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1F281E"/>
    <w:multiLevelType w:val="hybridMultilevel"/>
    <w:tmpl w:val="8514D0E4"/>
    <w:lvl w:ilvl="0" w:tplc="938CE61C">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AF5095"/>
    <w:multiLevelType w:val="hybridMultilevel"/>
    <w:tmpl w:val="63148B36"/>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6" w15:restartNumberingAfterBreak="0">
    <w:nsid w:val="2A1B0FEB"/>
    <w:multiLevelType w:val="hybridMultilevel"/>
    <w:tmpl w:val="435A394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61EE6"/>
    <w:multiLevelType w:val="hybridMultilevel"/>
    <w:tmpl w:val="E076A724"/>
    <w:lvl w:ilvl="0" w:tplc="830284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3A2A1ED7"/>
    <w:multiLevelType w:val="hybridMultilevel"/>
    <w:tmpl w:val="CD68AC20"/>
    <w:lvl w:ilvl="0" w:tplc="A52284AC">
      <w:start w:val="1"/>
      <w:numFmt w:val="decimal"/>
      <w:lvlText w:val="%1"/>
      <w:lvlJc w:val="left"/>
      <w:pPr>
        <w:ind w:left="501"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9" w15:restartNumberingAfterBreak="0">
    <w:nsid w:val="3AF04136"/>
    <w:multiLevelType w:val="hybridMultilevel"/>
    <w:tmpl w:val="03B0F85A"/>
    <w:lvl w:ilvl="0" w:tplc="0409000F">
      <w:start w:val="1"/>
      <w:numFmt w:val="decimal"/>
      <w:lvlText w:val="%1."/>
      <w:lvlJc w:val="left"/>
      <w:pPr>
        <w:tabs>
          <w:tab w:val="num" w:pos="720"/>
        </w:tabs>
        <w:ind w:left="720" w:hanging="360"/>
      </w:pPr>
      <w:rPr>
        <w:rFonts w:hint="default"/>
      </w:rPr>
    </w:lvl>
    <w:lvl w:ilvl="1" w:tplc="580891C8">
      <w:start w:val="7"/>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4C1FB2"/>
    <w:multiLevelType w:val="hybridMultilevel"/>
    <w:tmpl w:val="3B663B48"/>
    <w:lvl w:ilvl="0" w:tplc="7A765D5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E841913"/>
    <w:multiLevelType w:val="hybridMultilevel"/>
    <w:tmpl w:val="42E6D0E0"/>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58676FE"/>
    <w:multiLevelType w:val="hybridMultilevel"/>
    <w:tmpl w:val="7BD05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98167B"/>
    <w:multiLevelType w:val="hybridMultilevel"/>
    <w:tmpl w:val="5BEE3DE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92202"/>
    <w:multiLevelType w:val="hybridMultilevel"/>
    <w:tmpl w:val="B6DA71DA"/>
    <w:lvl w:ilvl="0" w:tplc="6BA4D65A">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5" w15:restartNumberingAfterBreak="0">
    <w:nsid w:val="4DE10593"/>
    <w:multiLevelType w:val="hybridMultilevel"/>
    <w:tmpl w:val="6EC26184"/>
    <w:lvl w:ilvl="0" w:tplc="9E0A5A38">
      <w:start w:val="1"/>
      <w:numFmt w:val="decimal"/>
      <w:lvlText w:val="%1."/>
      <w:lvlJc w:val="left"/>
      <w:pPr>
        <w:ind w:left="1474" w:hanging="915"/>
      </w:pPr>
      <w:rPr>
        <w:rFonts w:hint="default"/>
      </w:r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6" w15:restartNumberingAfterBreak="0">
    <w:nsid w:val="511135E3"/>
    <w:multiLevelType w:val="hybridMultilevel"/>
    <w:tmpl w:val="F90CC6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71A5"/>
    <w:multiLevelType w:val="hybridMultilevel"/>
    <w:tmpl w:val="FF0E49C6"/>
    <w:lvl w:ilvl="0" w:tplc="941EDD02">
      <w:start w:val="1"/>
      <w:numFmt w:val="decimal"/>
      <w:lvlText w:val="%1."/>
      <w:lvlJc w:val="left"/>
      <w:pPr>
        <w:tabs>
          <w:tab w:val="num" w:pos="1740"/>
        </w:tabs>
        <w:ind w:left="1740" w:hanging="1020"/>
      </w:pPr>
      <w:rPr>
        <w:rFonts w:hint="default"/>
      </w:rPr>
    </w:lvl>
    <w:lvl w:ilvl="1" w:tplc="8A0A1670">
      <w:start w:val="1"/>
      <w:numFmt w:val="lowerLetter"/>
      <w:lvlText w:val="%2)"/>
      <w:lvlJc w:val="left"/>
      <w:pPr>
        <w:tabs>
          <w:tab w:val="num" w:pos="1944"/>
        </w:tabs>
        <w:ind w:left="1944" w:hanging="504"/>
      </w:pPr>
      <w:rPr>
        <w:rFonts w:hint="default"/>
        <w:b w:val="0"/>
        <w:i w:val="0"/>
      </w:r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8" w15:restartNumberingAfterBreak="0">
    <w:nsid w:val="52AF5405"/>
    <w:multiLevelType w:val="hybridMultilevel"/>
    <w:tmpl w:val="2EBEAD4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54F57332"/>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CB218E"/>
    <w:multiLevelType w:val="hybridMultilevel"/>
    <w:tmpl w:val="2140D506"/>
    <w:lvl w:ilvl="0" w:tplc="BFA21F7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31" w15:restartNumberingAfterBreak="0">
    <w:nsid w:val="5AD0196B"/>
    <w:multiLevelType w:val="multilevel"/>
    <w:tmpl w:val="5AD0196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32D1288"/>
    <w:multiLevelType w:val="hybridMultilevel"/>
    <w:tmpl w:val="D3B0B8C0"/>
    <w:lvl w:ilvl="0" w:tplc="2FF8B5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3C97409"/>
    <w:multiLevelType w:val="hybridMultilevel"/>
    <w:tmpl w:val="95127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EF49ED"/>
    <w:multiLevelType w:val="hybridMultilevel"/>
    <w:tmpl w:val="6F429BFC"/>
    <w:lvl w:ilvl="0" w:tplc="F274FA5E">
      <w:start w:val="1"/>
      <w:numFmt w:val="lowerLetter"/>
      <w:lvlText w:val="%1)"/>
      <w:lvlJc w:val="left"/>
      <w:pPr>
        <w:tabs>
          <w:tab w:val="num" w:pos="720"/>
        </w:tabs>
        <w:ind w:left="720" w:hanging="360"/>
      </w:pPr>
      <w:rPr>
        <w:rFonts w:ascii="Times New Roman" w:eastAsia="Times New Roman" w:hAnsi="Times New Roman" w:cs="Times New Roman"/>
      </w:rPr>
    </w:lvl>
    <w:lvl w:ilvl="1" w:tplc="A294B89A">
      <w:start w:val="1"/>
      <w:numFmt w:val="decimal"/>
      <w:lvlText w:val="%2."/>
      <w:lvlJc w:val="left"/>
      <w:pPr>
        <w:tabs>
          <w:tab w:val="num" w:pos="547"/>
        </w:tabs>
        <w:ind w:left="547" w:hanging="360"/>
      </w:pPr>
      <w:rPr>
        <w:rFonts w:hint="default"/>
      </w:rPr>
    </w:lvl>
    <w:lvl w:ilvl="2" w:tplc="7EC4A984">
      <w:start w:val="1"/>
      <w:numFmt w:val="decimal"/>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470DC3"/>
    <w:multiLevelType w:val="hybridMultilevel"/>
    <w:tmpl w:val="BB4E2DB6"/>
    <w:lvl w:ilvl="0" w:tplc="DA84B4C0">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6" w15:restartNumberingAfterBreak="0">
    <w:nsid w:val="6948383D"/>
    <w:multiLevelType w:val="multilevel"/>
    <w:tmpl w:val="694838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AE51FE9"/>
    <w:multiLevelType w:val="hybridMultilevel"/>
    <w:tmpl w:val="4E9404C6"/>
    <w:lvl w:ilvl="0" w:tplc="352AE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BFB4265"/>
    <w:multiLevelType w:val="hybridMultilevel"/>
    <w:tmpl w:val="FC306012"/>
    <w:lvl w:ilvl="0" w:tplc="E60E258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F834FF7"/>
    <w:multiLevelType w:val="hybridMultilevel"/>
    <w:tmpl w:val="D74AB1E2"/>
    <w:lvl w:ilvl="0" w:tplc="DF1A9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0CF04CA"/>
    <w:multiLevelType w:val="hybridMultilevel"/>
    <w:tmpl w:val="FF60AB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7C756A"/>
    <w:multiLevelType w:val="hybridMultilevel"/>
    <w:tmpl w:val="4FBAE4F4"/>
    <w:lvl w:ilvl="0" w:tplc="97C4B8E8">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2" w15:restartNumberingAfterBreak="0">
    <w:nsid w:val="71EF2F81"/>
    <w:multiLevelType w:val="hybridMultilevel"/>
    <w:tmpl w:val="24066C62"/>
    <w:lvl w:ilvl="0" w:tplc="A1D017BE">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3" w15:restartNumberingAfterBreak="0">
    <w:nsid w:val="72E04039"/>
    <w:multiLevelType w:val="hybridMultilevel"/>
    <w:tmpl w:val="27C865E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5D0087"/>
    <w:multiLevelType w:val="hybridMultilevel"/>
    <w:tmpl w:val="7BD059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447308"/>
    <w:multiLevelType w:val="hybridMultilevel"/>
    <w:tmpl w:val="9C608A0A"/>
    <w:lvl w:ilvl="0" w:tplc="E83020E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15:restartNumberingAfterBreak="0">
    <w:nsid w:val="79632A69"/>
    <w:multiLevelType w:val="hybridMultilevel"/>
    <w:tmpl w:val="DBAA8758"/>
    <w:lvl w:ilvl="0" w:tplc="5BA8B72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BF667C6"/>
    <w:multiLevelType w:val="hybridMultilevel"/>
    <w:tmpl w:val="9831A95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FA11C0C"/>
    <w:multiLevelType w:val="hybridMultilevel"/>
    <w:tmpl w:val="3D622820"/>
    <w:lvl w:ilvl="0" w:tplc="ECEA68A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13"/>
  </w:num>
  <w:num w:numId="2">
    <w:abstractNumId w:val="5"/>
  </w:num>
  <w:num w:numId="3">
    <w:abstractNumId w:val="31"/>
  </w:num>
  <w:num w:numId="4">
    <w:abstractNumId w:val="36"/>
  </w:num>
  <w:num w:numId="5">
    <w:abstractNumId w:val="22"/>
  </w:num>
  <w:num w:numId="6">
    <w:abstractNumId w:val="44"/>
  </w:num>
  <w:num w:numId="7">
    <w:abstractNumId w:val="46"/>
  </w:num>
  <w:num w:numId="8">
    <w:abstractNumId w:val="20"/>
  </w:num>
  <w:num w:numId="9">
    <w:abstractNumId w:val="45"/>
  </w:num>
  <w:num w:numId="10">
    <w:abstractNumId w:val="1"/>
  </w:num>
  <w:num w:numId="11">
    <w:abstractNumId w:val="11"/>
  </w:num>
  <w:num w:numId="12">
    <w:abstractNumId w:val="9"/>
  </w:num>
  <w:num w:numId="13">
    <w:abstractNumId w:val="10"/>
  </w:num>
  <w:num w:numId="14">
    <w:abstractNumId w:val="17"/>
  </w:num>
  <w:num w:numId="15">
    <w:abstractNumId w:val="48"/>
  </w:num>
  <w:num w:numId="16">
    <w:abstractNumId w:val="47"/>
  </w:num>
  <w:num w:numId="17">
    <w:abstractNumId w:val="39"/>
  </w:num>
  <w:num w:numId="18">
    <w:abstractNumId w:val="33"/>
  </w:num>
  <w:num w:numId="19">
    <w:abstractNumId w:val="32"/>
  </w:num>
  <w:num w:numId="20">
    <w:abstractNumId w:val="21"/>
  </w:num>
  <w:num w:numId="21">
    <w:abstractNumId w:val="28"/>
  </w:num>
  <w:num w:numId="22">
    <w:abstractNumId w:val="6"/>
  </w:num>
  <w:num w:numId="23">
    <w:abstractNumId w:val="2"/>
  </w:num>
  <w:num w:numId="24">
    <w:abstractNumId w:val="26"/>
  </w:num>
  <w:num w:numId="25">
    <w:abstractNumId w:val="40"/>
  </w:num>
  <w:num w:numId="26">
    <w:abstractNumId w:val="12"/>
  </w:num>
  <w:num w:numId="27">
    <w:abstractNumId w:val="15"/>
  </w:num>
  <w:num w:numId="28">
    <w:abstractNumId w:val="4"/>
  </w:num>
  <w:num w:numId="29">
    <w:abstractNumId w:val="7"/>
  </w:num>
  <w:num w:numId="30">
    <w:abstractNumId w:val="19"/>
  </w:num>
  <w:num w:numId="31">
    <w:abstractNumId w:val="43"/>
  </w:num>
  <w:num w:numId="32">
    <w:abstractNumId w:val="34"/>
  </w:num>
  <w:num w:numId="33">
    <w:abstractNumId w:val="25"/>
  </w:num>
  <w:num w:numId="34">
    <w:abstractNumId w:val="24"/>
  </w:num>
  <w:num w:numId="35">
    <w:abstractNumId w:val="41"/>
  </w:num>
  <w:num w:numId="36">
    <w:abstractNumId w:val="35"/>
  </w:num>
  <w:num w:numId="37">
    <w:abstractNumId w:val="42"/>
  </w:num>
  <w:num w:numId="38">
    <w:abstractNumId w:val="30"/>
  </w:num>
  <w:num w:numId="39">
    <w:abstractNumId w:val="27"/>
  </w:num>
  <w:num w:numId="40">
    <w:abstractNumId w:val="23"/>
  </w:num>
  <w:num w:numId="41">
    <w:abstractNumId w:val="16"/>
  </w:num>
  <w:num w:numId="42">
    <w:abstractNumId w:val="14"/>
  </w:num>
  <w:num w:numId="43">
    <w:abstractNumId w:val="3"/>
  </w:num>
  <w:num w:numId="44">
    <w:abstractNumId w:val="37"/>
  </w:num>
  <w:num w:numId="45">
    <w:abstractNumId w:val="38"/>
  </w:num>
  <w:num w:numId="46">
    <w:abstractNumId w:val="0"/>
  </w:num>
  <w:num w:numId="47">
    <w:abstractNumId w:val="29"/>
  </w:num>
  <w:num w:numId="48">
    <w:abstractNumId w:val="18"/>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D39"/>
    <w:rsid w:val="00000C85"/>
    <w:rsid w:val="000015DD"/>
    <w:rsid w:val="000034F1"/>
    <w:rsid w:val="000039D7"/>
    <w:rsid w:val="00004A9D"/>
    <w:rsid w:val="00007744"/>
    <w:rsid w:val="00010BFB"/>
    <w:rsid w:val="00011666"/>
    <w:rsid w:val="00011C5B"/>
    <w:rsid w:val="00012A27"/>
    <w:rsid w:val="0001322C"/>
    <w:rsid w:val="000133F6"/>
    <w:rsid w:val="00014892"/>
    <w:rsid w:val="00016847"/>
    <w:rsid w:val="00017A80"/>
    <w:rsid w:val="00017AA1"/>
    <w:rsid w:val="000202C7"/>
    <w:rsid w:val="00023600"/>
    <w:rsid w:val="00023D0B"/>
    <w:rsid w:val="0002408A"/>
    <w:rsid w:val="000241E6"/>
    <w:rsid w:val="000252FF"/>
    <w:rsid w:val="00025341"/>
    <w:rsid w:val="00025A6A"/>
    <w:rsid w:val="000268BC"/>
    <w:rsid w:val="00026B53"/>
    <w:rsid w:val="00026F47"/>
    <w:rsid w:val="000277AF"/>
    <w:rsid w:val="000279F6"/>
    <w:rsid w:val="000306F0"/>
    <w:rsid w:val="000357D9"/>
    <w:rsid w:val="00037899"/>
    <w:rsid w:val="000378AF"/>
    <w:rsid w:val="00040753"/>
    <w:rsid w:val="00040ACC"/>
    <w:rsid w:val="00041DE1"/>
    <w:rsid w:val="00042DEC"/>
    <w:rsid w:val="00043C81"/>
    <w:rsid w:val="00044713"/>
    <w:rsid w:val="00044BBD"/>
    <w:rsid w:val="000460E5"/>
    <w:rsid w:val="0004702C"/>
    <w:rsid w:val="00047EAC"/>
    <w:rsid w:val="000505A2"/>
    <w:rsid w:val="00050B85"/>
    <w:rsid w:val="00050D63"/>
    <w:rsid w:val="00052183"/>
    <w:rsid w:val="00053256"/>
    <w:rsid w:val="000538A2"/>
    <w:rsid w:val="00054CB4"/>
    <w:rsid w:val="00054E7E"/>
    <w:rsid w:val="0005558F"/>
    <w:rsid w:val="0005745E"/>
    <w:rsid w:val="0005797B"/>
    <w:rsid w:val="00057C12"/>
    <w:rsid w:val="0006079C"/>
    <w:rsid w:val="000608F7"/>
    <w:rsid w:val="0006145B"/>
    <w:rsid w:val="00064359"/>
    <w:rsid w:val="000643C2"/>
    <w:rsid w:val="0006455B"/>
    <w:rsid w:val="00064B89"/>
    <w:rsid w:val="000658F0"/>
    <w:rsid w:val="00065A4A"/>
    <w:rsid w:val="00065E44"/>
    <w:rsid w:val="00065F1E"/>
    <w:rsid w:val="00066109"/>
    <w:rsid w:val="00066692"/>
    <w:rsid w:val="00066B58"/>
    <w:rsid w:val="000676F7"/>
    <w:rsid w:val="00071110"/>
    <w:rsid w:val="00071C10"/>
    <w:rsid w:val="00071E02"/>
    <w:rsid w:val="00072E19"/>
    <w:rsid w:val="000730FF"/>
    <w:rsid w:val="00073418"/>
    <w:rsid w:val="00074981"/>
    <w:rsid w:val="00074ED8"/>
    <w:rsid w:val="000750A4"/>
    <w:rsid w:val="000753A0"/>
    <w:rsid w:val="000762B9"/>
    <w:rsid w:val="0008008E"/>
    <w:rsid w:val="00084774"/>
    <w:rsid w:val="00086ABD"/>
    <w:rsid w:val="000873D6"/>
    <w:rsid w:val="0009012A"/>
    <w:rsid w:val="00091D73"/>
    <w:rsid w:val="00091EFC"/>
    <w:rsid w:val="000927E3"/>
    <w:rsid w:val="000929F9"/>
    <w:rsid w:val="00092C9E"/>
    <w:rsid w:val="00093D0B"/>
    <w:rsid w:val="000941CA"/>
    <w:rsid w:val="00094754"/>
    <w:rsid w:val="0009482E"/>
    <w:rsid w:val="00094E37"/>
    <w:rsid w:val="00094F25"/>
    <w:rsid w:val="000959CE"/>
    <w:rsid w:val="00096AF7"/>
    <w:rsid w:val="000A252C"/>
    <w:rsid w:val="000A41BA"/>
    <w:rsid w:val="000A70D0"/>
    <w:rsid w:val="000A756E"/>
    <w:rsid w:val="000A7A65"/>
    <w:rsid w:val="000B0756"/>
    <w:rsid w:val="000B2441"/>
    <w:rsid w:val="000B3A4E"/>
    <w:rsid w:val="000B420E"/>
    <w:rsid w:val="000B4810"/>
    <w:rsid w:val="000B5BF0"/>
    <w:rsid w:val="000B6F15"/>
    <w:rsid w:val="000B71CC"/>
    <w:rsid w:val="000B75A5"/>
    <w:rsid w:val="000B776F"/>
    <w:rsid w:val="000C1232"/>
    <w:rsid w:val="000C1DAB"/>
    <w:rsid w:val="000C2855"/>
    <w:rsid w:val="000C32ED"/>
    <w:rsid w:val="000C3803"/>
    <w:rsid w:val="000C4174"/>
    <w:rsid w:val="000C4640"/>
    <w:rsid w:val="000C545C"/>
    <w:rsid w:val="000C61CB"/>
    <w:rsid w:val="000C6AD8"/>
    <w:rsid w:val="000C6CC0"/>
    <w:rsid w:val="000C783E"/>
    <w:rsid w:val="000D06AF"/>
    <w:rsid w:val="000D06B1"/>
    <w:rsid w:val="000D09A2"/>
    <w:rsid w:val="000D306D"/>
    <w:rsid w:val="000D5468"/>
    <w:rsid w:val="000D5ED3"/>
    <w:rsid w:val="000D64B7"/>
    <w:rsid w:val="000D7714"/>
    <w:rsid w:val="000E095F"/>
    <w:rsid w:val="000E14D3"/>
    <w:rsid w:val="000E1A5E"/>
    <w:rsid w:val="000E2E92"/>
    <w:rsid w:val="000E3604"/>
    <w:rsid w:val="000E44D5"/>
    <w:rsid w:val="000E5995"/>
    <w:rsid w:val="000E6C79"/>
    <w:rsid w:val="000E7446"/>
    <w:rsid w:val="000E7C22"/>
    <w:rsid w:val="000F0142"/>
    <w:rsid w:val="000F0A31"/>
    <w:rsid w:val="000F0B33"/>
    <w:rsid w:val="000F1436"/>
    <w:rsid w:val="000F2353"/>
    <w:rsid w:val="000F265A"/>
    <w:rsid w:val="000F2A45"/>
    <w:rsid w:val="000F2D78"/>
    <w:rsid w:val="000F305F"/>
    <w:rsid w:val="000F3500"/>
    <w:rsid w:val="000F3767"/>
    <w:rsid w:val="000F3B7D"/>
    <w:rsid w:val="000F3D14"/>
    <w:rsid w:val="000F5151"/>
    <w:rsid w:val="000F62E8"/>
    <w:rsid w:val="000F64F5"/>
    <w:rsid w:val="00100148"/>
    <w:rsid w:val="001024E2"/>
    <w:rsid w:val="00102634"/>
    <w:rsid w:val="00102B18"/>
    <w:rsid w:val="0010315B"/>
    <w:rsid w:val="00104474"/>
    <w:rsid w:val="001050B1"/>
    <w:rsid w:val="00106168"/>
    <w:rsid w:val="0010685D"/>
    <w:rsid w:val="0010688D"/>
    <w:rsid w:val="00106A2C"/>
    <w:rsid w:val="00106CEA"/>
    <w:rsid w:val="00110480"/>
    <w:rsid w:val="00110C3A"/>
    <w:rsid w:val="001111D6"/>
    <w:rsid w:val="0011321C"/>
    <w:rsid w:val="001141A0"/>
    <w:rsid w:val="00114840"/>
    <w:rsid w:val="001152C1"/>
    <w:rsid w:val="00115799"/>
    <w:rsid w:val="00115D4D"/>
    <w:rsid w:val="0011627E"/>
    <w:rsid w:val="00116385"/>
    <w:rsid w:val="00116E0B"/>
    <w:rsid w:val="0012187A"/>
    <w:rsid w:val="00121C24"/>
    <w:rsid w:val="0012272D"/>
    <w:rsid w:val="00122B26"/>
    <w:rsid w:val="0012317E"/>
    <w:rsid w:val="001233A8"/>
    <w:rsid w:val="00123789"/>
    <w:rsid w:val="00124BED"/>
    <w:rsid w:val="00124F9A"/>
    <w:rsid w:val="00125647"/>
    <w:rsid w:val="00126506"/>
    <w:rsid w:val="00127B4D"/>
    <w:rsid w:val="00130A6A"/>
    <w:rsid w:val="00130B50"/>
    <w:rsid w:val="00131122"/>
    <w:rsid w:val="0013147B"/>
    <w:rsid w:val="00131CB4"/>
    <w:rsid w:val="00131FCB"/>
    <w:rsid w:val="0013236E"/>
    <w:rsid w:val="001323B9"/>
    <w:rsid w:val="00133FAE"/>
    <w:rsid w:val="001342FF"/>
    <w:rsid w:val="0013433A"/>
    <w:rsid w:val="00137708"/>
    <w:rsid w:val="00137CA1"/>
    <w:rsid w:val="001429BE"/>
    <w:rsid w:val="0014423D"/>
    <w:rsid w:val="001454C7"/>
    <w:rsid w:val="00146F04"/>
    <w:rsid w:val="00146F64"/>
    <w:rsid w:val="0014706F"/>
    <w:rsid w:val="00153657"/>
    <w:rsid w:val="00153FCF"/>
    <w:rsid w:val="00154594"/>
    <w:rsid w:val="00154963"/>
    <w:rsid w:val="00154AB1"/>
    <w:rsid w:val="00155092"/>
    <w:rsid w:val="00155836"/>
    <w:rsid w:val="00155DC9"/>
    <w:rsid w:val="00156B9D"/>
    <w:rsid w:val="00156BE9"/>
    <w:rsid w:val="0015725E"/>
    <w:rsid w:val="0016000B"/>
    <w:rsid w:val="0016126C"/>
    <w:rsid w:val="00162C97"/>
    <w:rsid w:val="00163E5E"/>
    <w:rsid w:val="0016407B"/>
    <w:rsid w:val="00164A9D"/>
    <w:rsid w:val="00164AF1"/>
    <w:rsid w:val="0016674C"/>
    <w:rsid w:val="00166E36"/>
    <w:rsid w:val="001709D9"/>
    <w:rsid w:val="00171231"/>
    <w:rsid w:val="0017206D"/>
    <w:rsid w:val="00172993"/>
    <w:rsid w:val="00173D4A"/>
    <w:rsid w:val="00174163"/>
    <w:rsid w:val="0017439B"/>
    <w:rsid w:val="0017446B"/>
    <w:rsid w:val="0017576B"/>
    <w:rsid w:val="00175C02"/>
    <w:rsid w:val="001813F7"/>
    <w:rsid w:val="00182C94"/>
    <w:rsid w:val="001831E4"/>
    <w:rsid w:val="0018384E"/>
    <w:rsid w:val="001840AF"/>
    <w:rsid w:val="00184401"/>
    <w:rsid w:val="00184567"/>
    <w:rsid w:val="00184F9A"/>
    <w:rsid w:val="001861B5"/>
    <w:rsid w:val="00186BC8"/>
    <w:rsid w:val="00190023"/>
    <w:rsid w:val="00190038"/>
    <w:rsid w:val="00190343"/>
    <w:rsid w:val="00190660"/>
    <w:rsid w:val="0019114C"/>
    <w:rsid w:val="00191286"/>
    <w:rsid w:val="0019300A"/>
    <w:rsid w:val="00194D89"/>
    <w:rsid w:val="00194FCA"/>
    <w:rsid w:val="0019585C"/>
    <w:rsid w:val="00196052"/>
    <w:rsid w:val="001963F2"/>
    <w:rsid w:val="00196493"/>
    <w:rsid w:val="00197252"/>
    <w:rsid w:val="001977EA"/>
    <w:rsid w:val="00197A4E"/>
    <w:rsid w:val="001A0CF2"/>
    <w:rsid w:val="001A384D"/>
    <w:rsid w:val="001A4408"/>
    <w:rsid w:val="001A4D25"/>
    <w:rsid w:val="001A636C"/>
    <w:rsid w:val="001A6466"/>
    <w:rsid w:val="001A65E1"/>
    <w:rsid w:val="001A6D7E"/>
    <w:rsid w:val="001B011C"/>
    <w:rsid w:val="001B0F20"/>
    <w:rsid w:val="001B13D7"/>
    <w:rsid w:val="001B20E6"/>
    <w:rsid w:val="001B21B0"/>
    <w:rsid w:val="001B22AE"/>
    <w:rsid w:val="001B29C4"/>
    <w:rsid w:val="001B327E"/>
    <w:rsid w:val="001B3CD9"/>
    <w:rsid w:val="001B4096"/>
    <w:rsid w:val="001B4CDD"/>
    <w:rsid w:val="001B5379"/>
    <w:rsid w:val="001B6B7E"/>
    <w:rsid w:val="001C0CA1"/>
    <w:rsid w:val="001C118E"/>
    <w:rsid w:val="001C148F"/>
    <w:rsid w:val="001C2AC8"/>
    <w:rsid w:val="001C2B33"/>
    <w:rsid w:val="001C34C6"/>
    <w:rsid w:val="001C39A6"/>
    <w:rsid w:val="001C5266"/>
    <w:rsid w:val="001C5283"/>
    <w:rsid w:val="001C53BD"/>
    <w:rsid w:val="001C5583"/>
    <w:rsid w:val="001C5D1C"/>
    <w:rsid w:val="001C6788"/>
    <w:rsid w:val="001D101C"/>
    <w:rsid w:val="001D25F2"/>
    <w:rsid w:val="001D62D0"/>
    <w:rsid w:val="001D63E6"/>
    <w:rsid w:val="001E2A16"/>
    <w:rsid w:val="001E2A74"/>
    <w:rsid w:val="001E35AE"/>
    <w:rsid w:val="001E3EA6"/>
    <w:rsid w:val="001E3F94"/>
    <w:rsid w:val="001E43D0"/>
    <w:rsid w:val="001E4AAB"/>
    <w:rsid w:val="001E4ADD"/>
    <w:rsid w:val="001E6519"/>
    <w:rsid w:val="001F033E"/>
    <w:rsid w:val="001F22F8"/>
    <w:rsid w:val="001F2DCD"/>
    <w:rsid w:val="001F35B1"/>
    <w:rsid w:val="001F4551"/>
    <w:rsid w:val="001F7332"/>
    <w:rsid w:val="00201B93"/>
    <w:rsid w:val="00202479"/>
    <w:rsid w:val="002029D8"/>
    <w:rsid w:val="00202B45"/>
    <w:rsid w:val="0020332E"/>
    <w:rsid w:val="0020337E"/>
    <w:rsid w:val="002044BF"/>
    <w:rsid w:val="00207822"/>
    <w:rsid w:val="00207A82"/>
    <w:rsid w:val="002102C3"/>
    <w:rsid w:val="00212C52"/>
    <w:rsid w:val="0021476C"/>
    <w:rsid w:val="00214C14"/>
    <w:rsid w:val="0021577C"/>
    <w:rsid w:val="00217DFA"/>
    <w:rsid w:val="00217FB9"/>
    <w:rsid w:val="00220E12"/>
    <w:rsid w:val="00223371"/>
    <w:rsid w:val="00223C44"/>
    <w:rsid w:val="00224806"/>
    <w:rsid w:val="002275DA"/>
    <w:rsid w:val="002275F3"/>
    <w:rsid w:val="00227815"/>
    <w:rsid w:val="00231DFD"/>
    <w:rsid w:val="002323C0"/>
    <w:rsid w:val="00233CAB"/>
    <w:rsid w:val="0023483C"/>
    <w:rsid w:val="0023591F"/>
    <w:rsid w:val="00236F18"/>
    <w:rsid w:val="0023718B"/>
    <w:rsid w:val="00242514"/>
    <w:rsid w:val="002427CB"/>
    <w:rsid w:val="00243C9F"/>
    <w:rsid w:val="00243DB3"/>
    <w:rsid w:val="00243E2B"/>
    <w:rsid w:val="002448F7"/>
    <w:rsid w:val="002467CD"/>
    <w:rsid w:val="00246D92"/>
    <w:rsid w:val="0024704B"/>
    <w:rsid w:val="00247568"/>
    <w:rsid w:val="00247F0B"/>
    <w:rsid w:val="00250367"/>
    <w:rsid w:val="00251396"/>
    <w:rsid w:val="002521FE"/>
    <w:rsid w:val="00252B0E"/>
    <w:rsid w:val="00252C8D"/>
    <w:rsid w:val="00253234"/>
    <w:rsid w:val="00255D92"/>
    <w:rsid w:val="00256F81"/>
    <w:rsid w:val="00257B14"/>
    <w:rsid w:val="00260A2E"/>
    <w:rsid w:val="00262031"/>
    <w:rsid w:val="00262661"/>
    <w:rsid w:val="00262F16"/>
    <w:rsid w:val="00263350"/>
    <w:rsid w:val="002639F2"/>
    <w:rsid w:val="00263B9F"/>
    <w:rsid w:val="002640D3"/>
    <w:rsid w:val="00264926"/>
    <w:rsid w:val="00264DB2"/>
    <w:rsid w:val="002659BA"/>
    <w:rsid w:val="00265E05"/>
    <w:rsid w:val="00265EF8"/>
    <w:rsid w:val="0026685E"/>
    <w:rsid w:val="002673C6"/>
    <w:rsid w:val="00270C1C"/>
    <w:rsid w:val="00271AAC"/>
    <w:rsid w:val="00271EEE"/>
    <w:rsid w:val="00272CAC"/>
    <w:rsid w:val="0027317C"/>
    <w:rsid w:val="00274D24"/>
    <w:rsid w:val="002763A9"/>
    <w:rsid w:val="00276BB9"/>
    <w:rsid w:val="00280476"/>
    <w:rsid w:val="002815E7"/>
    <w:rsid w:val="0028271A"/>
    <w:rsid w:val="0028531B"/>
    <w:rsid w:val="00287029"/>
    <w:rsid w:val="00287F1F"/>
    <w:rsid w:val="00287F3A"/>
    <w:rsid w:val="00290721"/>
    <w:rsid w:val="00290B17"/>
    <w:rsid w:val="00291A94"/>
    <w:rsid w:val="0029401C"/>
    <w:rsid w:val="00294608"/>
    <w:rsid w:val="0029599D"/>
    <w:rsid w:val="00296291"/>
    <w:rsid w:val="00296631"/>
    <w:rsid w:val="002967E7"/>
    <w:rsid w:val="002968C2"/>
    <w:rsid w:val="00296ADD"/>
    <w:rsid w:val="00296B83"/>
    <w:rsid w:val="002970B6"/>
    <w:rsid w:val="00297344"/>
    <w:rsid w:val="002A0A3B"/>
    <w:rsid w:val="002A16EA"/>
    <w:rsid w:val="002A2B3E"/>
    <w:rsid w:val="002A3691"/>
    <w:rsid w:val="002A3B47"/>
    <w:rsid w:val="002A3BB5"/>
    <w:rsid w:val="002A3D9E"/>
    <w:rsid w:val="002A4419"/>
    <w:rsid w:val="002A4852"/>
    <w:rsid w:val="002A4D59"/>
    <w:rsid w:val="002A7B3C"/>
    <w:rsid w:val="002B1E27"/>
    <w:rsid w:val="002B211A"/>
    <w:rsid w:val="002B2BFD"/>
    <w:rsid w:val="002B45C6"/>
    <w:rsid w:val="002B4607"/>
    <w:rsid w:val="002B6A6D"/>
    <w:rsid w:val="002B791D"/>
    <w:rsid w:val="002C061A"/>
    <w:rsid w:val="002C0C0F"/>
    <w:rsid w:val="002C1FDC"/>
    <w:rsid w:val="002C265D"/>
    <w:rsid w:val="002C3496"/>
    <w:rsid w:val="002C35F9"/>
    <w:rsid w:val="002C4546"/>
    <w:rsid w:val="002C47BC"/>
    <w:rsid w:val="002C693C"/>
    <w:rsid w:val="002C711F"/>
    <w:rsid w:val="002C74EA"/>
    <w:rsid w:val="002D335A"/>
    <w:rsid w:val="002D3752"/>
    <w:rsid w:val="002D3CEC"/>
    <w:rsid w:val="002D632E"/>
    <w:rsid w:val="002E00C4"/>
    <w:rsid w:val="002E0C6C"/>
    <w:rsid w:val="002E116B"/>
    <w:rsid w:val="002E1C2C"/>
    <w:rsid w:val="002E30E5"/>
    <w:rsid w:val="002E34E2"/>
    <w:rsid w:val="002E66E6"/>
    <w:rsid w:val="002E6AE0"/>
    <w:rsid w:val="002E77A2"/>
    <w:rsid w:val="002E7824"/>
    <w:rsid w:val="002F0628"/>
    <w:rsid w:val="002F0824"/>
    <w:rsid w:val="002F109E"/>
    <w:rsid w:val="002F1298"/>
    <w:rsid w:val="002F1306"/>
    <w:rsid w:val="002F1F79"/>
    <w:rsid w:val="002F20B7"/>
    <w:rsid w:val="002F3FE8"/>
    <w:rsid w:val="002F50A9"/>
    <w:rsid w:val="002F670B"/>
    <w:rsid w:val="002F6BFE"/>
    <w:rsid w:val="002F6D40"/>
    <w:rsid w:val="002F6DCE"/>
    <w:rsid w:val="002F7159"/>
    <w:rsid w:val="002F7227"/>
    <w:rsid w:val="00300340"/>
    <w:rsid w:val="00301F7F"/>
    <w:rsid w:val="003060DD"/>
    <w:rsid w:val="00310286"/>
    <w:rsid w:val="00310F17"/>
    <w:rsid w:val="0031158F"/>
    <w:rsid w:val="00314842"/>
    <w:rsid w:val="00315952"/>
    <w:rsid w:val="00316221"/>
    <w:rsid w:val="00317F5E"/>
    <w:rsid w:val="00320919"/>
    <w:rsid w:val="00320C41"/>
    <w:rsid w:val="00320FB8"/>
    <w:rsid w:val="00321981"/>
    <w:rsid w:val="00321C5D"/>
    <w:rsid w:val="0032228F"/>
    <w:rsid w:val="00323B9A"/>
    <w:rsid w:val="003262CA"/>
    <w:rsid w:val="003276AB"/>
    <w:rsid w:val="00327B56"/>
    <w:rsid w:val="00327DD9"/>
    <w:rsid w:val="00327E9B"/>
    <w:rsid w:val="00330F48"/>
    <w:rsid w:val="0033153D"/>
    <w:rsid w:val="00331F82"/>
    <w:rsid w:val="003339F6"/>
    <w:rsid w:val="0033463D"/>
    <w:rsid w:val="00334725"/>
    <w:rsid w:val="003349C9"/>
    <w:rsid w:val="003349EB"/>
    <w:rsid w:val="00334B91"/>
    <w:rsid w:val="00335911"/>
    <w:rsid w:val="003370F4"/>
    <w:rsid w:val="00337B62"/>
    <w:rsid w:val="00340F6B"/>
    <w:rsid w:val="00341798"/>
    <w:rsid w:val="003433BE"/>
    <w:rsid w:val="00344065"/>
    <w:rsid w:val="0034463B"/>
    <w:rsid w:val="003456E0"/>
    <w:rsid w:val="003458AD"/>
    <w:rsid w:val="00345C02"/>
    <w:rsid w:val="003462C6"/>
    <w:rsid w:val="00346D81"/>
    <w:rsid w:val="00350166"/>
    <w:rsid w:val="0035030A"/>
    <w:rsid w:val="003506D7"/>
    <w:rsid w:val="00351067"/>
    <w:rsid w:val="0035190C"/>
    <w:rsid w:val="003527D7"/>
    <w:rsid w:val="003570F3"/>
    <w:rsid w:val="00357D40"/>
    <w:rsid w:val="00362BA7"/>
    <w:rsid w:val="00364369"/>
    <w:rsid w:val="003644F4"/>
    <w:rsid w:val="00364832"/>
    <w:rsid w:val="00364A03"/>
    <w:rsid w:val="003657E7"/>
    <w:rsid w:val="0036599C"/>
    <w:rsid w:val="003662B6"/>
    <w:rsid w:val="003662F3"/>
    <w:rsid w:val="0036733A"/>
    <w:rsid w:val="003674CF"/>
    <w:rsid w:val="003677B0"/>
    <w:rsid w:val="00370287"/>
    <w:rsid w:val="00370C67"/>
    <w:rsid w:val="00370F10"/>
    <w:rsid w:val="003711BD"/>
    <w:rsid w:val="0037163F"/>
    <w:rsid w:val="003720A8"/>
    <w:rsid w:val="00372F05"/>
    <w:rsid w:val="00376831"/>
    <w:rsid w:val="00376B61"/>
    <w:rsid w:val="00377F6E"/>
    <w:rsid w:val="0038064D"/>
    <w:rsid w:val="0038078E"/>
    <w:rsid w:val="00380B2A"/>
    <w:rsid w:val="00380E79"/>
    <w:rsid w:val="00382709"/>
    <w:rsid w:val="003832EF"/>
    <w:rsid w:val="003834CD"/>
    <w:rsid w:val="00383934"/>
    <w:rsid w:val="00384A58"/>
    <w:rsid w:val="00384CA8"/>
    <w:rsid w:val="0038611D"/>
    <w:rsid w:val="003867AB"/>
    <w:rsid w:val="0038690F"/>
    <w:rsid w:val="0038695D"/>
    <w:rsid w:val="00387A55"/>
    <w:rsid w:val="003917AD"/>
    <w:rsid w:val="003925B4"/>
    <w:rsid w:val="003941B9"/>
    <w:rsid w:val="003944DC"/>
    <w:rsid w:val="00396050"/>
    <w:rsid w:val="00396120"/>
    <w:rsid w:val="00396428"/>
    <w:rsid w:val="00397357"/>
    <w:rsid w:val="003A12A4"/>
    <w:rsid w:val="003A2178"/>
    <w:rsid w:val="003A2827"/>
    <w:rsid w:val="003A4595"/>
    <w:rsid w:val="003A4DA7"/>
    <w:rsid w:val="003A569E"/>
    <w:rsid w:val="003A6328"/>
    <w:rsid w:val="003A6710"/>
    <w:rsid w:val="003A70AE"/>
    <w:rsid w:val="003A7A5C"/>
    <w:rsid w:val="003B0065"/>
    <w:rsid w:val="003B105E"/>
    <w:rsid w:val="003B1380"/>
    <w:rsid w:val="003B1FC0"/>
    <w:rsid w:val="003B27E7"/>
    <w:rsid w:val="003B293E"/>
    <w:rsid w:val="003B3032"/>
    <w:rsid w:val="003B33C7"/>
    <w:rsid w:val="003B34C1"/>
    <w:rsid w:val="003B3FD1"/>
    <w:rsid w:val="003B6B9D"/>
    <w:rsid w:val="003C0184"/>
    <w:rsid w:val="003C1832"/>
    <w:rsid w:val="003C28B4"/>
    <w:rsid w:val="003C29A5"/>
    <w:rsid w:val="003C4BD9"/>
    <w:rsid w:val="003C50E4"/>
    <w:rsid w:val="003C558C"/>
    <w:rsid w:val="003C640D"/>
    <w:rsid w:val="003C7142"/>
    <w:rsid w:val="003D0CC3"/>
    <w:rsid w:val="003D25B0"/>
    <w:rsid w:val="003D2A51"/>
    <w:rsid w:val="003D2B64"/>
    <w:rsid w:val="003D33E2"/>
    <w:rsid w:val="003D4984"/>
    <w:rsid w:val="003D56AD"/>
    <w:rsid w:val="003D6AEB"/>
    <w:rsid w:val="003D6E37"/>
    <w:rsid w:val="003D7DC6"/>
    <w:rsid w:val="003E0EE2"/>
    <w:rsid w:val="003E11AE"/>
    <w:rsid w:val="003E1D48"/>
    <w:rsid w:val="003E347D"/>
    <w:rsid w:val="003E3746"/>
    <w:rsid w:val="003E5CC3"/>
    <w:rsid w:val="003E731A"/>
    <w:rsid w:val="003F02D3"/>
    <w:rsid w:val="003F06DB"/>
    <w:rsid w:val="003F199E"/>
    <w:rsid w:val="003F1D35"/>
    <w:rsid w:val="003F1F62"/>
    <w:rsid w:val="003F1F81"/>
    <w:rsid w:val="003F2196"/>
    <w:rsid w:val="003F2AB2"/>
    <w:rsid w:val="003F2E40"/>
    <w:rsid w:val="003F35CF"/>
    <w:rsid w:val="003F41C2"/>
    <w:rsid w:val="003F44DC"/>
    <w:rsid w:val="003F4D7C"/>
    <w:rsid w:val="003F577A"/>
    <w:rsid w:val="003F593E"/>
    <w:rsid w:val="003F5A01"/>
    <w:rsid w:val="003F6D7F"/>
    <w:rsid w:val="003F7D70"/>
    <w:rsid w:val="00400436"/>
    <w:rsid w:val="0040172E"/>
    <w:rsid w:val="00401B37"/>
    <w:rsid w:val="00402814"/>
    <w:rsid w:val="00402F92"/>
    <w:rsid w:val="00405058"/>
    <w:rsid w:val="00405A76"/>
    <w:rsid w:val="00405D7A"/>
    <w:rsid w:val="00406596"/>
    <w:rsid w:val="004067F1"/>
    <w:rsid w:val="00413345"/>
    <w:rsid w:val="00413CB4"/>
    <w:rsid w:val="00414B9A"/>
    <w:rsid w:val="00420A42"/>
    <w:rsid w:val="0042221E"/>
    <w:rsid w:val="00422285"/>
    <w:rsid w:val="00422A04"/>
    <w:rsid w:val="0042306A"/>
    <w:rsid w:val="00424A8A"/>
    <w:rsid w:val="00424BE2"/>
    <w:rsid w:val="00424CC2"/>
    <w:rsid w:val="004252E8"/>
    <w:rsid w:val="00426503"/>
    <w:rsid w:val="004273C5"/>
    <w:rsid w:val="00427DFA"/>
    <w:rsid w:val="004306D9"/>
    <w:rsid w:val="0043118A"/>
    <w:rsid w:val="004314CC"/>
    <w:rsid w:val="004315FE"/>
    <w:rsid w:val="00431B0F"/>
    <w:rsid w:val="00432150"/>
    <w:rsid w:val="00432A2D"/>
    <w:rsid w:val="00432C33"/>
    <w:rsid w:val="00433306"/>
    <w:rsid w:val="00434C86"/>
    <w:rsid w:val="0043558A"/>
    <w:rsid w:val="00435FA1"/>
    <w:rsid w:val="0043655B"/>
    <w:rsid w:val="004370AF"/>
    <w:rsid w:val="004379BD"/>
    <w:rsid w:val="004406D9"/>
    <w:rsid w:val="00440A10"/>
    <w:rsid w:val="004413BD"/>
    <w:rsid w:val="00442388"/>
    <w:rsid w:val="004424E2"/>
    <w:rsid w:val="00442B78"/>
    <w:rsid w:val="00442CF7"/>
    <w:rsid w:val="004436B4"/>
    <w:rsid w:val="00443CF9"/>
    <w:rsid w:val="00444F6E"/>
    <w:rsid w:val="00445078"/>
    <w:rsid w:val="00445362"/>
    <w:rsid w:val="00445DFC"/>
    <w:rsid w:val="00446006"/>
    <w:rsid w:val="00446893"/>
    <w:rsid w:val="00450DDC"/>
    <w:rsid w:val="00451B46"/>
    <w:rsid w:val="0045201D"/>
    <w:rsid w:val="00452707"/>
    <w:rsid w:val="00452F73"/>
    <w:rsid w:val="00453B8F"/>
    <w:rsid w:val="00453DA3"/>
    <w:rsid w:val="00454858"/>
    <w:rsid w:val="00454BB9"/>
    <w:rsid w:val="004554A6"/>
    <w:rsid w:val="00455511"/>
    <w:rsid w:val="00455CD2"/>
    <w:rsid w:val="0045784E"/>
    <w:rsid w:val="004607C5"/>
    <w:rsid w:val="004607F5"/>
    <w:rsid w:val="00460F4E"/>
    <w:rsid w:val="004623EE"/>
    <w:rsid w:val="00462A72"/>
    <w:rsid w:val="004631DE"/>
    <w:rsid w:val="00466365"/>
    <w:rsid w:val="00466658"/>
    <w:rsid w:val="004671C0"/>
    <w:rsid w:val="004672A4"/>
    <w:rsid w:val="00467AC4"/>
    <w:rsid w:val="00467B28"/>
    <w:rsid w:val="00471309"/>
    <w:rsid w:val="00471DAE"/>
    <w:rsid w:val="00472277"/>
    <w:rsid w:val="00472B7A"/>
    <w:rsid w:val="0047311D"/>
    <w:rsid w:val="00473F27"/>
    <w:rsid w:val="00474372"/>
    <w:rsid w:val="00475A83"/>
    <w:rsid w:val="00476F87"/>
    <w:rsid w:val="004817FE"/>
    <w:rsid w:val="004827F7"/>
    <w:rsid w:val="00482E5B"/>
    <w:rsid w:val="004835FE"/>
    <w:rsid w:val="00483676"/>
    <w:rsid w:val="004866AF"/>
    <w:rsid w:val="0049198E"/>
    <w:rsid w:val="00493021"/>
    <w:rsid w:val="00494860"/>
    <w:rsid w:val="004951E2"/>
    <w:rsid w:val="00496078"/>
    <w:rsid w:val="0049676D"/>
    <w:rsid w:val="00496F4C"/>
    <w:rsid w:val="00497886"/>
    <w:rsid w:val="00497A53"/>
    <w:rsid w:val="004A02D3"/>
    <w:rsid w:val="004A124C"/>
    <w:rsid w:val="004A1468"/>
    <w:rsid w:val="004A14CD"/>
    <w:rsid w:val="004A1758"/>
    <w:rsid w:val="004A2258"/>
    <w:rsid w:val="004A24BE"/>
    <w:rsid w:val="004A27DC"/>
    <w:rsid w:val="004A3D31"/>
    <w:rsid w:val="004A4ACA"/>
    <w:rsid w:val="004A4B1E"/>
    <w:rsid w:val="004A5753"/>
    <w:rsid w:val="004A59E2"/>
    <w:rsid w:val="004B0A50"/>
    <w:rsid w:val="004B0D97"/>
    <w:rsid w:val="004B1126"/>
    <w:rsid w:val="004B14C6"/>
    <w:rsid w:val="004B2F96"/>
    <w:rsid w:val="004B3593"/>
    <w:rsid w:val="004B368D"/>
    <w:rsid w:val="004B5AB8"/>
    <w:rsid w:val="004B5DB9"/>
    <w:rsid w:val="004B686B"/>
    <w:rsid w:val="004B69F9"/>
    <w:rsid w:val="004B6E8E"/>
    <w:rsid w:val="004B7289"/>
    <w:rsid w:val="004C088D"/>
    <w:rsid w:val="004C09C5"/>
    <w:rsid w:val="004C11C4"/>
    <w:rsid w:val="004C1B22"/>
    <w:rsid w:val="004C4154"/>
    <w:rsid w:val="004C4BEB"/>
    <w:rsid w:val="004C67EA"/>
    <w:rsid w:val="004C6B45"/>
    <w:rsid w:val="004C6DF8"/>
    <w:rsid w:val="004C7360"/>
    <w:rsid w:val="004D0A2D"/>
    <w:rsid w:val="004D3888"/>
    <w:rsid w:val="004D3B39"/>
    <w:rsid w:val="004D41EB"/>
    <w:rsid w:val="004D4400"/>
    <w:rsid w:val="004D4575"/>
    <w:rsid w:val="004D48E5"/>
    <w:rsid w:val="004D56BE"/>
    <w:rsid w:val="004D6294"/>
    <w:rsid w:val="004D7A6B"/>
    <w:rsid w:val="004D7C91"/>
    <w:rsid w:val="004E0A2F"/>
    <w:rsid w:val="004E18D7"/>
    <w:rsid w:val="004E1FD6"/>
    <w:rsid w:val="004E22A5"/>
    <w:rsid w:val="004E2516"/>
    <w:rsid w:val="004E27D3"/>
    <w:rsid w:val="004E2DE9"/>
    <w:rsid w:val="004E364B"/>
    <w:rsid w:val="004E3E2D"/>
    <w:rsid w:val="004E463F"/>
    <w:rsid w:val="004E4662"/>
    <w:rsid w:val="004E4B56"/>
    <w:rsid w:val="004E4D5D"/>
    <w:rsid w:val="004E613F"/>
    <w:rsid w:val="004E7728"/>
    <w:rsid w:val="004F0DCD"/>
    <w:rsid w:val="004F0E7E"/>
    <w:rsid w:val="004F2B0B"/>
    <w:rsid w:val="004F2BDF"/>
    <w:rsid w:val="004F3D5D"/>
    <w:rsid w:val="004F5646"/>
    <w:rsid w:val="004F56C7"/>
    <w:rsid w:val="004F56D3"/>
    <w:rsid w:val="004F7894"/>
    <w:rsid w:val="00500DDE"/>
    <w:rsid w:val="005011EE"/>
    <w:rsid w:val="00501C8A"/>
    <w:rsid w:val="00501D2C"/>
    <w:rsid w:val="00501E98"/>
    <w:rsid w:val="00501EC9"/>
    <w:rsid w:val="00502E9F"/>
    <w:rsid w:val="005035A8"/>
    <w:rsid w:val="00503679"/>
    <w:rsid w:val="005051F1"/>
    <w:rsid w:val="00505449"/>
    <w:rsid w:val="00506E33"/>
    <w:rsid w:val="00507A49"/>
    <w:rsid w:val="005103A7"/>
    <w:rsid w:val="00510A26"/>
    <w:rsid w:val="00512D0B"/>
    <w:rsid w:val="00513B4A"/>
    <w:rsid w:val="0051495E"/>
    <w:rsid w:val="0051522B"/>
    <w:rsid w:val="00517C2E"/>
    <w:rsid w:val="00520077"/>
    <w:rsid w:val="005206DD"/>
    <w:rsid w:val="005219A7"/>
    <w:rsid w:val="00521A41"/>
    <w:rsid w:val="0052219D"/>
    <w:rsid w:val="005227FC"/>
    <w:rsid w:val="00524ABF"/>
    <w:rsid w:val="00525A6C"/>
    <w:rsid w:val="0052664C"/>
    <w:rsid w:val="0053250E"/>
    <w:rsid w:val="00533B7F"/>
    <w:rsid w:val="00533C02"/>
    <w:rsid w:val="00535184"/>
    <w:rsid w:val="00535DB8"/>
    <w:rsid w:val="00536638"/>
    <w:rsid w:val="0053716F"/>
    <w:rsid w:val="00537239"/>
    <w:rsid w:val="00540640"/>
    <w:rsid w:val="00542A4A"/>
    <w:rsid w:val="00543F34"/>
    <w:rsid w:val="0054429D"/>
    <w:rsid w:val="00544D44"/>
    <w:rsid w:val="00545967"/>
    <w:rsid w:val="005464DD"/>
    <w:rsid w:val="00547140"/>
    <w:rsid w:val="00547433"/>
    <w:rsid w:val="0054787E"/>
    <w:rsid w:val="00547B52"/>
    <w:rsid w:val="00550646"/>
    <w:rsid w:val="00550A38"/>
    <w:rsid w:val="00551359"/>
    <w:rsid w:val="00551B3C"/>
    <w:rsid w:val="00551BAD"/>
    <w:rsid w:val="005525DA"/>
    <w:rsid w:val="00554ACC"/>
    <w:rsid w:val="00555BA7"/>
    <w:rsid w:val="00557404"/>
    <w:rsid w:val="00561806"/>
    <w:rsid w:val="00561CB9"/>
    <w:rsid w:val="0056350C"/>
    <w:rsid w:val="00564D27"/>
    <w:rsid w:val="00565341"/>
    <w:rsid w:val="0056543C"/>
    <w:rsid w:val="00566F7E"/>
    <w:rsid w:val="00567C86"/>
    <w:rsid w:val="00570C7D"/>
    <w:rsid w:val="00571D44"/>
    <w:rsid w:val="00571F92"/>
    <w:rsid w:val="00571F94"/>
    <w:rsid w:val="005723F1"/>
    <w:rsid w:val="00572D10"/>
    <w:rsid w:val="005748A6"/>
    <w:rsid w:val="00574E6C"/>
    <w:rsid w:val="00575E71"/>
    <w:rsid w:val="00576338"/>
    <w:rsid w:val="00576409"/>
    <w:rsid w:val="00576C97"/>
    <w:rsid w:val="00577825"/>
    <w:rsid w:val="00580102"/>
    <w:rsid w:val="00580671"/>
    <w:rsid w:val="005809AD"/>
    <w:rsid w:val="00581A27"/>
    <w:rsid w:val="00582135"/>
    <w:rsid w:val="00583B20"/>
    <w:rsid w:val="005841E5"/>
    <w:rsid w:val="00584210"/>
    <w:rsid w:val="00585BCE"/>
    <w:rsid w:val="0058616A"/>
    <w:rsid w:val="005863C2"/>
    <w:rsid w:val="00587672"/>
    <w:rsid w:val="005907E6"/>
    <w:rsid w:val="00591CB7"/>
    <w:rsid w:val="00592104"/>
    <w:rsid w:val="00594472"/>
    <w:rsid w:val="00596325"/>
    <w:rsid w:val="0059698D"/>
    <w:rsid w:val="00597CFA"/>
    <w:rsid w:val="005A066C"/>
    <w:rsid w:val="005A1EB0"/>
    <w:rsid w:val="005A2921"/>
    <w:rsid w:val="005A2AF8"/>
    <w:rsid w:val="005A2C11"/>
    <w:rsid w:val="005A2C2A"/>
    <w:rsid w:val="005A2FBE"/>
    <w:rsid w:val="005A3473"/>
    <w:rsid w:val="005A399D"/>
    <w:rsid w:val="005A6280"/>
    <w:rsid w:val="005A66D1"/>
    <w:rsid w:val="005A6ACF"/>
    <w:rsid w:val="005A6DCF"/>
    <w:rsid w:val="005A7DE1"/>
    <w:rsid w:val="005B0D57"/>
    <w:rsid w:val="005B2101"/>
    <w:rsid w:val="005B28E9"/>
    <w:rsid w:val="005B3985"/>
    <w:rsid w:val="005B4213"/>
    <w:rsid w:val="005B4215"/>
    <w:rsid w:val="005B4F80"/>
    <w:rsid w:val="005B51A1"/>
    <w:rsid w:val="005B53FC"/>
    <w:rsid w:val="005B5F18"/>
    <w:rsid w:val="005B6435"/>
    <w:rsid w:val="005B696C"/>
    <w:rsid w:val="005B76AC"/>
    <w:rsid w:val="005B7CFC"/>
    <w:rsid w:val="005B7FC3"/>
    <w:rsid w:val="005C079E"/>
    <w:rsid w:val="005C0923"/>
    <w:rsid w:val="005C09FB"/>
    <w:rsid w:val="005C217A"/>
    <w:rsid w:val="005C2AB6"/>
    <w:rsid w:val="005C2B67"/>
    <w:rsid w:val="005C2C06"/>
    <w:rsid w:val="005C3886"/>
    <w:rsid w:val="005C4FA0"/>
    <w:rsid w:val="005C60D9"/>
    <w:rsid w:val="005C6F46"/>
    <w:rsid w:val="005D06C4"/>
    <w:rsid w:val="005D0EEC"/>
    <w:rsid w:val="005D2C16"/>
    <w:rsid w:val="005D3FF8"/>
    <w:rsid w:val="005D5582"/>
    <w:rsid w:val="005D57AF"/>
    <w:rsid w:val="005E09DB"/>
    <w:rsid w:val="005E26E5"/>
    <w:rsid w:val="005E2779"/>
    <w:rsid w:val="005E30C9"/>
    <w:rsid w:val="005E363B"/>
    <w:rsid w:val="005E4952"/>
    <w:rsid w:val="005E7C15"/>
    <w:rsid w:val="005F07B1"/>
    <w:rsid w:val="005F1691"/>
    <w:rsid w:val="005F1F68"/>
    <w:rsid w:val="005F2F33"/>
    <w:rsid w:val="005F45A5"/>
    <w:rsid w:val="005F46EF"/>
    <w:rsid w:val="005F556E"/>
    <w:rsid w:val="005F5798"/>
    <w:rsid w:val="005F589A"/>
    <w:rsid w:val="005F5BB6"/>
    <w:rsid w:val="005F5D47"/>
    <w:rsid w:val="005F79BD"/>
    <w:rsid w:val="00600622"/>
    <w:rsid w:val="00601C1E"/>
    <w:rsid w:val="00602487"/>
    <w:rsid w:val="006028FB"/>
    <w:rsid w:val="006029BC"/>
    <w:rsid w:val="00602A86"/>
    <w:rsid w:val="00602CDE"/>
    <w:rsid w:val="00603BC4"/>
    <w:rsid w:val="006067F4"/>
    <w:rsid w:val="00606ED0"/>
    <w:rsid w:val="006105E8"/>
    <w:rsid w:val="0061072E"/>
    <w:rsid w:val="00610EA6"/>
    <w:rsid w:val="006122A0"/>
    <w:rsid w:val="00612B82"/>
    <w:rsid w:val="0061364E"/>
    <w:rsid w:val="00613ADE"/>
    <w:rsid w:val="00614311"/>
    <w:rsid w:val="006149BE"/>
    <w:rsid w:val="006167C2"/>
    <w:rsid w:val="00620F6A"/>
    <w:rsid w:val="006219F4"/>
    <w:rsid w:val="00621C68"/>
    <w:rsid w:val="00621D13"/>
    <w:rsid w:val="00622194"/>
    <w:rsid w:val="00622313"/>
    <w:rsid w:val="006226CC"/>
    <w:rsid w:val="00624295"/>
    <w:rsid w:val="00624535"/>
    <w:rsid w:val="0062537D"/>
    <w:rsid w:val="00630631"/>
    <w:rsid w:val="00630C45"/>
    <w:rsid w:val="00631207"/>
    <w:rsid w:val="006318FD"/>
    <w:rsid w:val="00631DF6"/>
    <w:rsid w:val="00632183"/>
    <w:rsid w:val="00632800"/>
    <w:rsid w:val="006338A2"/>
    <w:rsid w:val="006346C2"/>
    <w:rsid w:val="00634892"/>
    <w:rsid w:val="00635187"/>
    <w:rsid w:val="00635651"/>
    <w:rsid w:val="0063773B"/>
    <w:rsid w:val="0063778D"/>
    <w:rsid w:val="00637C50"/>
    <w:rsid w:val="00637E85"/>
    <w:rsid w:val="00637FA6"/>
    <w:rsid w:val="006409F9"/>
    <w:rsid w:val="00641A3E"/>
    <w:rsid w:val="006431C1"/>
    <w:rsid w:val="00643702"/>
    <w:rsid w:val="00644701"/>
    <w:rsid w:val="006447F7"/>
    <w:rsid w:val="00644B6C"/>
    <w:rsid w:val="006451FF"/>
    <w:rsid w:val="00645555"/>
    <w:rsid w:val="00645C8E"/>
    <w:rsid w:val="00645DA4"/>
    <w:rsid w:val="00646240"/>
    <w:rsid w:val="006509B2"/>
    <w:rsid w:val="00650C0E"/>
    <w:rsid w:val="00651918"/>
    <w:rsid w:val="00651A56"/>
    <w:rsid w:val="006533D6"/>
    <w:rsid w:val="0065570C"/>
    <w:rsid w:val="00660103"/>
    <w:rsid w:val="00660DDB"/>
    <w:rsid w:val="00663CED"/>
    <w:rsid w:val="0066446D"/>
    <w:rsid w:val="006718D8"/>
    <w:rsid w:val="00672296"/>
    <w:rsid w:val="006723AE"/>
    <w:rsid w:val="00672689"/>
    <w:rsid w:val="00672BD6"/>
    <w:rsid w:val="0067442C"/>
    <w:rsid w:val="00675BCB"/>
    <w:rsid w:val="006761D1"/>
    <w:rsid w:val="0068027B"/>
    <w:rsid w:val="00680B75"/>
    <w:rsid w:val="00680B7F"/>
    <w:rsid w:val="00680E91"/>
    <w:rsid w:val="00682269"/>
    <w:rsid w:val="00683607"/>
    <w:rsid w:val="00683E08"/>
    <w:rsid w:val="0068404B"/>
    <w:rsid w:val="006848E8"/>
    <w:rsid w:val="00684A03"/>
    <w:rsid w:val="00684ACD"/>
    <w:rsid w:val="00685FB1"/>
    <w:rsid w:val="00687206"/>
    <w:rsid w:val="0068796F"/>
    <w:rsid w:val="00687CC6"/>
    <w:rsid w:val="00692A03"/>
    <w:rsid w:val="0069391E"/>
    <w:rsid w:val="00697A6D"/>
    <w:rsid w:val="006A081C"/>
    <w:rsid w:val="006A1B9F"/>
    <w:rsid w:val="006A369D"/>
    <w:rsid w:val="006A4E16"/>
    <w:rsid w:val="006A539E"/>
    <w:rsid w:val="006A667E"/>
    <w:rsid w:val="006A7FA9"/>
    <w:rsid w:val="006B143B"/>
    <w:rsid w:val="006B2879"/>
    <w:rsid w:val="006B3AE1"/>
    <w:rsid w:val="006B4C57"/>
    <w:rsid w:val="006B4F6A"/>
    <w:rsid w:val="006B5C57"/>
    <w:rsid w:val="006B6966"/>
    <w:rsid w:val="006B6AF7"/>
    <w:rsid w:val="006C0175"/>
    <w:rsid w:val="006C0515"/>
    <w:rsid w:val="006C1800"/>
    <w:rsid w:val="006C35E3"/>
    <w:rsid w:val="006C3B13"/>
    <w:rsid w:val="006C59CE"/>
    <w:rsid w:val="006C5D7E"/>
    <w:rsid w:val="006D0862"/>
    <w:rsid w:val="006D0BDF"/>
    <w:rsid w:val="006D1096"/>
    <w:rsid w:val="006D4DE1"/>
    <w:rsid w:val="006D64D1"/>
    <w:rsid w:val="006D6AAA"/>
    <w:rsid w:val="006E0166"/>
    <w:rsid w:val="006E1ABF"/>
    <w:rsid w:val="006E26FE"/>
    <w:rsid w:val="006E33FA"/>
    <w:rsid w:val="006E4609"/>
    <w:rsid w:val="006E47D7"/>
    <w:rsid w:val="006E496C"/>
    <w:rsid w:val="006E511A"/>
    <w:rsid w:val="006E635E"/>
    <w:rsid w:val="006E700E"/>
    <w:rsid w:val="006F0BE9"/>
    <w:rsid w:val="006F0CCD"/>
    <w:rsid w:val="006F222B"/>
    <w:rsid w:val="006F23AC"/>
    <w:rsid w:val="006F3B10"/>
    <w:rsid w:val="006F4A79"/>
    <w:rsid w:val="006F57C7"/>
    <w:rsid w:val="006F5DF0"/>
    <w:rsid w:val="006F6472"/>
    <w:rsid w:val="006F6955"/>
    <w:rsid w:val="006F6D7C"/>
    <w:rsid w:val="006F76B1"/>
    <w:rsid w:val="00700468"/>
    <w:rsid w:val="00701463"/>
    <w:rsid w:val="00701D7F"/>
    <w:rsid w:val="00702428"/>
    <w:rsid w:val="00702AA5"/>
    <w:rsid w:val="00702AF1"/>
    <w:rsid w:val="007036AB"/>
    <w:rsid w:val="00703E1C"/>
    <w:rsid w:val="0070426F"/>
    <w:rsid w:val="007045F5"/>
    <w:rsid w:val="00705370"/>
    <w:rsid w:val="00705496"/>
    <w:rsid w:val="007059F9"/>
    <w:rsid w:val="00707CC9"/>
    <w:rsid w:val="0071066C"/>
    <w:rsid w:val="00710985"/>
    <w:rsid w:val="00710AD6"/>
    <w:rsid w:val="00710DE0"/>
    <w:rsid w:val="00713191"/>
    <w:rsid w:val="00713A6F"/>
    <w:rsid w:val="00713FA0"/>
    <w:rsid w:val="00714704"/>
    <w:rsid w:val="00714A14"/>
    <w:rsid w:val="00714AD8"/>
    <w:rsid w:val="00714B29"/>
    <w:rsid w:val="00715F43"/>
    <w:rsid w:val="007169A4"/>
    <w:rsid w:val="007175B6"/>
    <w:rsid w:val="00721AF6"/>
    <w:rsid w:val="00721C66"/>
    <w:rsid w:val="007226D6"/>
    <w:rsid w:val="00723232"/>
    <w:rsid w:val="00723CFF"/>
    <w:rsid w:val="00724386"/>
    <w:rsid w:val="00725067"/>
    <w:rsid w:val="007253E6"/>
    <w:rsid w:val="0072563C"/>
    <w:rsid w:val="00725666"/>
    <w:rsid w:val="00725CE1"/>
    <w:rsid w:val="007260CC"/>
    <w:rsid w:val="00726EFA"/>
    <w:rsid w:val="0073015E"/>
    <w:rsid w:val="00731CE6"/>
    <w:rsid w:val="00732696"/>
    <w:rsid w:val="0073480C"/>
    <w:rsid w:val="00734897"/>
    <w:rsid w:val="00736496"/>
    <w:rsid w:val="00736A0E"/>
    <w:rsid w:val="00736C9C"/>
    <w:rsid w:val="00740C7D"/>
    <w:rsid w:val="00741D71"/>
    <w:rsid w:val="007429BF"/>
    <w:rsid w:val="00744218"/>
    <w:rsid w:val="00744246"/>
    <w:rsid w:val="007447A4"/>
    <w:rsid w:val="00744F72"/>
    <w:rsid w:val="0074508D"/>
    <w:rsid w:val="00745227"/>
    <w:rsid w:val="007454D9"/>
    <w:rsid w:val="00745852"/>
    <w:rsid w:val="00746071"/>
    <w:rsid w:val="007468C8"/>
    <w:rsid w:val="00747836"/>
    <w:rsid w:val="00747C1C"/>
    <w:rsid w:val="007509E1"/>
    <w:rsid w:val="0075129D"/>
    <w:rsid w:val="00751A46"/>
    <w:rsid w:val="00751CF6"/>
    <w:rsid w:val="00752AF5"/>
    <w:rsid w:val="00753623"/>
    <w:rsid w:val="00755A26"/>
    <w:rsid w:val="0075683F"/>
    <w:rsid w:val="00756AFC"/>
    <w:rsid w:val="00756D21"/>
    <w:rsid w:val="00756D59"/>
    <w:rsid w:val="00760767"/>
    <w:rsid w:val="00760816"/>
    <w:rsid w:val="00761171"/>
    <w:rsid w:val="00761A83"/>
    <w:rsid w:val="0076289D"/>
    <w:rsid w:val="0076299B"/>
    <w:rsid w:val="00763214"/>
    <w:rsid w:val="00763531"/>
    <w:rsid w:val="007635BA"/>
    <w:rsid w:val="00763687"/>
    <w:rsid w:val="00764F89"/>
    <w:rsid w:val="00765816"/>
    <w:rsid w:val="00766498"/>
    <w:rsid w:val="00766E63"/>
    <w:rsid w:val="007679C5"/>
    <w:rsid w:val="007712EF"/>
    <w:rsid w:val="007720DF"/>
    <w:rsid w:val="0077407B"/>
    <w:rsid w:val="00774928"/>
    <w:rsid w:val="007766F3"/>
    <w:rsid w:val="007770A4"/>
    <w:rsid w:val="007773F1"/>
    <w:rsid w:val="00780BBC"/>
    <w:rsid w:val="007817FD"/>
    <w:rsid w:val="00781D08"/>
    <w:rsid w:val="00782685"/>
    <w:rsid w:val="007826AE"/>
    <w:rsid w:val="00782D04"/>
    <w:rsid w:val="00783ECD"/>
    <w:rsid w:val="00785AE9"/>
    <w:rsid w:val="00786667"/>
    <w:rsid w:val="00787352"/>
    <w:rsid w:val="00787494"/>
    <w:rsid w:val="00790A8F"/>
    <w:rsid w:val="007911F2"/>
    <w:rsid w:val="007916DE"/>
    <w:rsid w:val="00791F46"/>
    <w:rsid w:val="007922B4"/>
    <w:rsid w:val="00792930"/>
    <w:rsid w:val="007932B5"/>
    <w:rsid w:val="00793535"/>
    <w:rsid w:val="007938BF"/>
    <w:rsid w:val="00793EB3"/>
    <w:rsid w:val="00795E28"/>
    <w:rsid w:val="00797E6C"/>
    <w:rsid w:val="007A2064"/>
    <w:rsid w:val="007A38F6"/>
    <w:rsid w:val="007A3C84"/>
    <w:rsid w:val="007A3C91"/>
    <w:rsid w:val="007A437E"/>
    <w:rsid w:val="007A4772"/>
    <w:rsid w:val="007A554C"/>
    <w:rsid w:val="007A5948"/>
    <w:rsid w:val="007B0166"/>
    <w:rsid w:val="007B055C"/>
    <w:rsid w:val="007B18BB"/>
    <w:rsid w:val="007B1A04"/>
    <w:rsid w:val="007B23AE"/>
    <w:rsid w:val="007B2FC5"/>
    <w:rsid w:val="007B320F"/>
    <w:rsid w:val="007B35DB"/>
    <w:rsid w:val="007B3BDF"/>
    <w:rsid w:val="007B5EC1"/>
    <w:rsid w:val="007B6AC8"/>
    <w:rsid w:val="007B6ACF"/>
    <w:rsid w:val="007B7628"/>
    <w:rsid w:val="007B76AD"/>
    <w:rsid w:val="007B7754"/>
    <w:rsid w:val="007B7B8D"/>
    <w:rsid w:val="007C0DCE"/>
    <w:rsid w:val="007C13A7"/>
    <w:rsid w:val="007C1DDD"/>
    <w:rsid w:val="007C25C9"/>
    <w:rsid w:val="007C2696"/>
    <w:rsid w:val="007C3F37"/>
    <w:rsid w:val="007C4842"/>
    <w:rsid w:val="007C4AEF"/>
    <w:rsid w:val="007C5169"/>
    <w:rsid w:val="007C5AB6"/>
    <w:rsid w:val="007C6302"/>
    <w:rsid w:val="007C6535"/>
    <w:rsid w:val="007C6616"/>
    <w:rsid w:val="007C7886"/>
    <w:rsid w:val="007D1042"/>
    <w:rsid w:val="007D1EA2"/>
    <w:rsid w:val="007D3B51"/>
    <w:rsid w:val="007D3CE7"/>
    <w:rsid w:val="007D4BB3"/>
    <w:rsid w:val="007D6ED7"/>
    <w:rsid w:val="007D7B6C"/>
    <w:rsid w:val="007E02B3"/>
    <w:rsid w:val="007E104B"/>
    <w:rsid w:val="007E2255"/>
    <w:rsid w:val="007E227A"/>
    <w:rsid w:val="007E2292"/>
    <w:rsid w:val="007E240B"/>
    <w:rsid w:val="007E380F"/>
    <w:rsid w:val="007E49D7"/>
    <w:rsid w:val="007E5473"/>
    <w:rsid w:val="007E6C1C"/>
    <w:rsid w:val="007F0468"/>
    <w:rsid w:val="007F14BD"/>
    <w:rsid w:val="007F163A"/>
    <w:rsid w:val="007F189D"/>
    <w:rsid w:val="007F2489"/>
    <w:rsid w:val="007F2EB9"/>
    <w:rsid w:val="007F373C"/>
    <w:rsid w:val="007F64E4"/>
    <w:rsid w:val="007F68D4"/>
    <w:rsid w:val="007F6A29"/>
    <w:rsid w:val="0080058C"/>
    <w:rsid w:val="00800877"/>
    <w:rsid w:val="00801B28"/>
    <w:rsid w:val="008025A7"/>
    <w:rsid w:val="008027A4"/>
    <w:rsid w:val="008032D7"/>
    <w:rsid w:val="0080334A"/>
    <w:rsid w:val="008033E7"/>
    <w:rsid w:val="00803462"/>
    <w:rsid w:val="00803F6E"/>
    <w:rsid w:val="0080479A"/>
    <w:rsid w:val="00805ED7"/>
    <w:rsid w:val="00805F21"/>
    <w:rsid w:val="008062DD"/>
    <w:rsid w:val="008064DD"/>
    <w:rsid w:val="00806FAD"/>
    <w:rsid w:val="008100BB"/>
    <w:rsid w:val="0081037D"/>
    <w:rsid w:val="00810803"/>
    <w:rsid w:val="00810960"/>
    <w:rsid w:val="00810C2C"/>
    <w:rsid w:val="00811091"/>
    <w:rsid w:val="00813A2F"/>
    <w:rsid w:val="00813A8E"/>
    <w:rsid w:val="008140E0"/>
    <w:rsid w:val="008151B0"/>
    <w:rsid w:val="008153D4"/>
    <w:rsid w:val="00815404"/>
    <w:rsid w:val="00815C9A"/>
    <w:rsid w:val="0081641B"/>
    <w:rsid w:val="008175BF"/>
    <w:rsid w:val="00820BD6"/>
    <w:rsid w:val="00822399"/>
    <w:rsid w:val="00824ACA"/>
    <w:rsid w:val="008259C4"/>
    <w:rsid w:val="00827843"/>
    <w:rsid w:val="00827C01"/>
    <w:rsid w:val="008301EC"/>
    <w:rsid w:val="00830A12"/>
    <w:rsid w:val="008322B4"/>
    <w:rsid w:val="00832EC5"/>
    <w:rsid w:val="00833417"/>
    <w:rsid w:val="00833688"/>
    <w:rsid w:val="00833CEE"/>
    <w:rsid w:val="00835E14"/>
    <w:rsid w:val="008361F7"/>
    <w:rsid w:val="00836B09"/>
    <w:rsid w:val="008371A4"/>
    <w:rsid w:val="00837DEE"/>
    <w:rsid w:val="00840173"/>
    <w:rsid w:val="00840C06"/>
    <w:rsid w:val="00840E21"/>
    <w:rsid w:val="00840ECD"/>
    <w:rsid w:val="008423B3"/>
    <w:rsid w:val="00843AE9"/>
    <w:rsid w:val="00844B8A"/>
    <w:rsid w:val="00845688"/>
    <w:rsid w:val="00845E08"/>
    <w:rsid w:val="008460FF"/>
    <w:rsid w:val="00846443"/>
    <w:rsid w:val="0084697A"/>
    <w:rsid w:val="00846C9F"/>
    <w:rsid w:val="0085004D"/>
    <w:rsid w:val="00851A15"/>
    <w:rsid w:val="00851B90"/>
    <w:rsid w:val="00852B68"/>
    <w:rsid w:val="00854565"/>
    <w:rsid w:val="00854961"/>
    <w:rsid w:val="00855150"/>
    <w:rsid w:val="00857943"/>
    <w:rsid w:val="00857DCB"/>
    <w:rsid w:val="008603EF"/>
    <w:rsid w:val="0086375D"/>
    <w:rsid w:val="00863DC1"/>
    <w:rsid w:val="00863EF7"/>
    <w:rsid w:val="00865EF9"/>
    <w:rsid w:val="00866BB7"/>
    <w:rsid w:val="0086766C"/>
    <w:rsid w:val="00867F66"/>
    <w:rsid w:val="00870877"/>
    <w:rsid w:val="00870C21"/>
    <w:rsid w:val="00870DF6"/>
    <w:rsid w:val="008714CF"/>
    <w:rsid w:val="008725B0"/>
    <w:rsid w:val="00872E0C"/>
    <w:rsid w:val="0087317B"/>
    <w:rsid w:val="00874FA1"/>
    <w:rsid w:val="00875426"/>
    <w:rsid w:val="00875CC8"/>
    <w:rsid w:val="00876C89"/>
    <w:rsid w:val="00877839"/>
    <w:rsid w:val="00877D94"/>
    <w:rsid w:val="00877F15"/>
    <w:rsid w:val="00880809"/>
    <w:rsid w:val="008817C9"/>
    <w:rsid w:val="008818F2"/>
    <w:rsid w:val="00884480"/>
    <w:rsid w:val="008846B5"/>
    <w:rsid w:val="0088475E"/>
    <w:rsid w:val="008860C5"/>
    <w:rsid w:val="00886298"/>
    <w:rsid w:val="008866F9"/>
    <w:rsid w:val="00886EED"/>
    <w:rsid w:val="00887F69"/>
    <w:rsid w:val="00890DC4"/>
    <w:rsid w:val="00891B79"/>
    <w:rsid w:val="008923A1"/>
    <w:rsid w:val="0089248A"/>
    <w:rsid w:val="00893146"/>
    <w:rsid w:val="00893F67"/>
    <w:rsid w:val="0089478A"/>
    <w:rsid w:val="00896EB0"/>
    <w:rsid w:val="00897044"/>
    <w:rsid w:val="0089723C"/>
    <w:rsid w:val="00897879"/>
    <w:rsid w:val="00897E03"/>
    <w:rsid w:val="008A03F2"/>
    <w:rsid w:val="008A1BAF"/>
    <w:rsid w:val="008A3026"/>
    <w:rsid w:val="008A3E87"/>
    <w:rsid w:val="008A426D"/>
    <w:rsid w:val="008A43E5"/>
    <w:rsid w:val="008A5311"/>
    <w:rsid w:val="008A536C"/>
    <w:rsid w:val="008A6AC0"/>
    <w:rsid w:val="008A7C3C"/>
    <w:rsid w:val="008B347C"/>
    <w:rsid w:val="008B35C9"/>
    <w:rsid w:val="008B474E"/>
    <w:rsid w:val="008B51D3"/>
    <w:rsid w:val="008B5850"/>
    <w:rsid w:val="008B5BDF"/>
    <w:rsid w:val="008B62CC"/>
    <w:rsid w:val="008B64CB"/>
    <w:rsid w:val="008B6796"/>
    <w:rsid w:val="008B7891"/>
    <w:rsid w:val="008C070A"/>
    <w:rsid w:val="008C09E2"/>
    <w:rsid w:val="008C0A24"/>
    <w:rsid w:val="008C0B64"/>
    <w:rsid w:val="008C1097"/>
    <w:rsid w:val="008C140C"/>
    <w:rsid w:val="008C1D41"/>
    <w:rsid w:val="008C21DE"/>
    <w:rsid w:val="008C2BAE"/>
    <w:rsid w:val="008C47D1"/>
    <w:rsid w:val="008C5D76"/>
    <w:rsid w:val="008C6D6B"/>
    <w:rsid w:val="008C7912"/>
    <w:rsid w:val="008D080B"/>
    <w:rsid w:val="008D10C1"/>
    <w:rsid w:val="008D2C54"/>
    <w:rsid w:val="008D2F35"/>
    <w:rsid w:val="008D3F6D"/>
    <w:rsid w:val="008D45E0"/>
    <w:rsid w:val="008D49E8"/>
    <w:rsid w:val="008D5657"/>
    <w:rsid w:val="008D5D2D"/>
    <w:rsid w:val="008D626D"/>
    <w:rsid w:val="008D6457"/>
    <w:rsid w:val="008D65AC"/>
    <w:rsid w:val="008D6EBF"/>
    <w:rsid w:val="008D7F1F"/>
    <w:rsid w:val="008E0A0E"/>
    <w:rsid w:val="008E0FC4"/>
    <w:rsid w:val="008E110E"/>
    <w:rsid w:val="008E1609"/>
    <w:rsid w:val="008E194B"/>
    <w:rsid w:val="008E1EF1"/>
    <w:rsid w:val="008E4599"/>
    <w:rsid w:val="008E592F"/>
    <w:rsid w:val="008E5C5A"/>
    <w:rsid w:val="008E68B7"/>
    <w:rsid w:val="008E6FF2"/>
    <w:rsid w:val="008E7D12"/>
    <w:rsid w:val="008F00D1"/>
    <w:rsid w:val="008F025A"/>
    <w:rsid w:val="008F2459"/>
    <w:rsid w:val="008F24A9"/>
    <w:rsid w:val="008F3DB0"/>
    <w:rsid w:val="008F3F08"/>
    <w:rsid w:val="008F49E4"/>
    <w:rsid w:val="008F5798"/>
    <w:rsid w:val="008F6168"/>
    <w:rsid w:val="008F7288"/>
    <w:rsid w:val="00900165"/>
    <w:rsid w:val="00900331"/>
    <w:rsid w:val="0090344B"/>
    <w:rsid w:val="0090359B"/>
    <w:rsid w:val="0090395D"/>
    <w:rsid w:val="00903AEB"/>
    <w:rsid w:val="00903FBA"/>
    <w:rsid w:val="00905A23"/>
    <w:rsid w:val="00905A8C"/>
    <w:rsid w:val="00905FC9"/>
    <w:rsid w:val="00905FE4"/>
    <w:rsid w:val="0090686A"/>
    <w:rsid w:val="00907E5E"/>
    <w:rsid w:val="00910303"/>
    <w:rsid w:val="00910CA7"/>
    <w:rsid w:val="00911922"/>
    <w:rsid w:val="009159BD"/>
    <w:rsid w:val="00915DF5"/>
    <w:rsid w:val="009164E7"/>
    <w:rsid w:val="00916576"/>
    <w:rsid w:val="00917132"/>
    <w:rsid w:val="0091790F"/>
    <w:rsid w:val="009204CF"/>
    <w:rsid w:val="00920636"/>
    <w:rsid w:val="00920729"/>
    <w:rsid w:val="0092153F"/>
    <w:rsid w:val="0092246E"/>
    <w:rsid w:val="009224B3"/>
    <w:rsid w:val="00922852"/>
    <w:rsid w:val="0092414E"/>
    <w:rsid w:val="00924421"/>
    <w:rsid w:val="00924594"/>
    <w:rsid w:val="00925317"/>
    <w:rsid w:val="00926168"/>
    <w:rsid w:val="0092694A"/>
    <w:rsid w:val="00926EB7"/>
    <w:rsid w:val="00927A36"/>
    <w:rsid w:val="0093120F"/>
    <w:rsid w:val="00932078"/>
    <w:rsid w:val="00932DD4"/>
    <w:rsid w:val="0093370E"/>
    <w:rsid w:val="009344D5"/>
    <w:rsid w:val="00934798"/>
    <w:rsid w:val="00935466"/>
    <w:rsid w:val="00935566"/>
    <w:rsid w:val="00935C0B"/>
    <w:rsid w:val="009377EC"/>
    <w:rsid w:val="00942339"/>
    <w:rsid w:val="00942443"/>
    <w:rsid w:val="00942612"/>
    <w:rsid w:val="00942649"/>
    <w:rsid w:val="00943715"/>
    <w:rsid w:val="009437D9"/>
    <w:rsid w:val="00943C45"/>
    <w:rsid w:val="00943E79"/>
    <w:rsid w:val="0094534F"/>
    <w:rsid w:val="00950A33"/>
    <w:rsid w:val="00950DA2"/>
    <w:rsid w:val="0095134D"/>
    <w:rsid w:val="009544AC"/>
    <w:rsid w:val="0095510C"/>
    <w:rsid w:val="00955C92"/>
    <w:rsid w:val="00956143"/>
    <w:rsid w:val="00957207"/>
    <w:rsid w:val="00957467"/>
    <w:rsid w:val="00960E6A"/>
    <w:rsid w:val="00960EC0"/>
    <w:rsid w:val="00961B5A"/>
    <w:rsid w:val="009629C8"/>
    <w:rsid w:val="009632C3"/>
    <w:rsid w:val="00964AA6"/>
    <w:rsid w:val="00964F16"/>
    <w:rsid w:val="009656A4"/>
    <w:rsid w:val="0096601E"/>
    <w:rsid w:val="00966768"/>
    <w:rsid w:val="009675E9"/>
    <w:rsid w:val="009677FD"/>
    <w:rsid w:val="00967B02"/>
    <w:rsid w:val="0097051F"/>
    <w:rsid w:val="009705D4"/>
    <w:rsid w:val="00970A42"/>
    <w:rsid w:val="00971A58"/>
    <w:rsid w:val="009721BB"/>
    <w:rsid w:val="00972984"/>
    <w:rsid w:val="00973CD4"/>
    <w:rsid w:val="009755CD"/>
    <w:rsid w:val="00975FF6"/>
    <w:rsid w:val="00976272"/>
    <w:rsid w:val="009769A6"/>
    <w:rsid w:val="00976B12"/>
    <w:rsid w:val="00976B65"/>
    <w:rsid w:val="00977368"/>
    <w:rsid w:val="00977FD4"/>
    <w:rsid w:val="00980305"/>
    <w:rsid w:val="009803BF"/>
    <w:rsid w:val="0098085C"/>
    <w:rsid w:val="0098303D"/>
    <w:rsid w:val="00983411"/>
    <w:rsid w:val="00983731"/>
    <w:rsid w:val="00984B5E"/>
    <w:rsid w:val="00985606"/>
    <w:rsid w:val="00985904"/>
    <w:rsid w:val="009865E8"/>
    <w:rsid w:val="00986830"/>
    <w:rsid w:val="00986B18"/>
    <w:rsid w:val="009871FC"/>
    <w:rsid w:val="009872D3"/>
    <w:rsid w:val="009873AE"/>
    <w:rsid w:val="00987E8E"/>
    <w:rsid w:val="00991196"/>
    <w:rsid w:val="00992AB2"/>
    <w:rsid w:val="00992CE6"/>
    <w:rsid w:val="00992E14"/>
    <w:rsid w:val="00993358"/>
    <w:rsid w:val="00993549"/>
    <w:rsid w:val="00993A4E"/>
    <w:rsid w:val="00994E74"/>
    <w:rsid w:val="00995530"/>
    <w:rsid w:val="009963B4"/>
    <w:rsid w:val="00996D76"/>
    <w:rsid w:val="009A1318"/>
    <w:rsid w:val="009A16AB"/>
    <w:rsid w:val="009A1CAC"/>
    <w:rsid w:val="009A2133"/>
    <w:rsid w:val="009A21A5"/>
    <w:rsid w:val="009A32CD"/>
    <w:rsid w:val="009A3491"/>
    <w:rsid w:val="009A3DA7"/>
    <w:rsid w:val="009A5005"/>
    <w:rsid w:val="009A6E0D"/>
    <w:rsid w:val="009B08F2"/>
    <w:rsid w:val="009B1591"/>
    <w:rsid w:val="009B27EE"/>
    <w:rsid w:val="009B2DDD"/>
    <w:rsid w:val="009B4C4A"/>
    <w:rsid w:val="009B5346"/>
    <w:rsid w:val="009B7945"/>
    <w:rsid w:val="009B7D3E"/>
    <w:rsid w:val="009C0149"/>
    <w:rsid w:val="009C295B"/>
    <w:rsid w:val="009C380C"/>
    <w:rsid w:val="009C38F7"/>
    <w:rsid w:val="009C45B0"/>
    <w:rsid w:val="009C460B"/>
    <w:rsid w:val="009C59F1"/>
    <w:rsid w:val="009C6049"/>
    <w:rsid w:val="009C62A1"/>
    <w:rsid w:val="009C69AD"/>
    <w:rsid w:val="009C7DA0"/>
    <w:rsid w:val="009D1A04"/>
    <w:rsid w:val="009D1B12"/>
    <w:rsid w:val="009D1F00"/>
    <w:rsid w:val="009D48FA"/>
    <w:rsid w:val="009D4AFE"/>
    <w:rsid w:val="009D5C71"/>
    <w:rsid w:val="009D63DB"/>
    <w:rsid w:val="009D69EB"/>
    <w:rsid w:val="009D6E35"/>
    <w:rsid w:val="009D71D0"/>
    <w:rsid w:val="009E00DD"/>
    <w:rsid w:val="009E041F"/>
    <w:rsid w:val="009E075C"/>
    <w:rsid w:val="009E1576"/>
    <w:rsid w:val="009E15BB"/>
    <w:rsid w:val="009E16DF"/>
    <w:rsid w:val="009E1A66"/>
    <w:rsid w:val="009E2537"/>
    <w:rsid w:val="009E355E"/>
    <w:rsid w:val="009E6270"/>
    <w:rsid w:val="009E7A21"/>
    <w:rsid w:val="009F03F3"/>
    <w:rsid w:val="009F046D"/>
    <w:rsid w:val="009F10EC"/>
    <w:rsid w:val="009F1E83"/>
    <w:rsid w:val="009F311D"/>
    <w:rsid w:val="009F4495"/>
    <w:rsid w:val="009F5782"/>
    <w:rsid w:val="009F58FB"/>
    <w:rsid w:val="009F6963"/>
    <w:rsid w:val="009F6C9B"/>
    <w:rsid w:val="009F6F3D"/>
    <w:rsid w:val="009F7CBE"/>
    <w:rsid w:val="00A02DFE"/>
    <w:rsid w:val="00A037CD"/>
    <w:rsid w:val="00A04D4A"/>
    <w:rsid w:val="00A05307"/>
    <w:rsid w:val="00A056F0"/>
    <w:rsid w:val="00A05C67"/>
    <w:rsid w:val="00A069EE"/>
    <w:rsid w:val="00A07EE8"/>
    <w:rsid w:val="00A117B3"/>
    <w:rsid w:val="00A136F5"/>
    <w:rsid w:val="00A13C4D"/>
    <w:rsid w:val="00A1503A"/>
    <w:rsid w:val="00A1507F"/>
    <w:rsid w:val="00A167F5"/>
    <w:rsid w:val="00A168AE"/>
    <w:rsid w:val="00A17C14"/>
    <w:rsid w:val="00A17D7B"/>
    <w:rsid w:val="00A20BE1"/>
    <w:rsid w:val="00A20DD1"/>
    <w:rsid w:val="00A215EC"/>
    <w:rsid w:val="00A21616"/>
    <w:rsid w:val="00A21621"/>
    <w:rsid w:val="00A21CA7"/>
    <w:rsid w:val="00A2307B"/>
    <w:rsid w:val="00A23202"/>
    <w:rsid w:val="00A24B8F"/>
    <w:rsid w:val="00A25944"/>
    <w:rsid w:val="00A2690A"/>
    <w:rsid w:val="00A27A21"/>
    <w:rsid w:val="00A3079C"/>
    <w:rsid w:val="00A319CC"/>
    <w:rsid w:val="00A3206F"/>
    <w:rsid w:val="00A32754"/>
    <w:rsid w:val="00A35ACE"/>
    <w:rsid w:val="00A35DC5"/>
    <w:rsid w:val="00A36702"/>
    <w:rsid w:val="00A375B5"/>
    <w:rsid w:val="00A3797A"/>
    <w:rsid w:val="00A41C70"/>
    <w:rsid w:val="00A42397"/>
    <w:rsid w:val="00A42D71"/>
    <w:rsid w:val="00A42E73"/>
    <w:rsid w:val="00A4392B"/>
    <w:rsid w:val="00A44370"/>
    <w:rsid w:val="00A474E7"/>
    <w:rsid w:val="00A47DC2"/>
    <w:rsid w:val="00A501F5"/>
    <w:rsid w:val="00A51A2F"/>
    <w:rsid w:val="00A51F7B"/>
    <w:rsid w:val="00A521CB"/>
    <w:rsid w:val="00A52C25"/>
    <w:rsid w:val="00A53864"/>
    <w:rsid w:val="00A53BF2"/>
    <w:rsid w:val="00A5416F"/>
    <w:rsid w:val="00A541E4"/>
    <w:rsid w:val="00A54651"/>
    <w:rsid w:val="00A556DD"/>
    <w:rsid w:val="00A559AE"/>
    <w:rsid w:val="00A55E22"/>
    <w:rsid w:val="00A600DF"/>
    <w:rsid w:val="00A60BF9"/>
    <w:rsid w:val="00A62306"/>
    <w:rsid w:val="00A624DE"/>
    <w:rsid w:val="00A631B9"/>
    <w:rsid w:val="00A63C95"/>
    <w:rsid w:val="00A649F8"/>
    <w:rsid w:val="00A6553D"/>
    <w:rsid w:val="00A65B28"/>
    <w:rsid w:val="00A65B87"/>
    <w:rsid w:val="00A66559"/>
    <w:rsid w:val="00A67471"/>
    <w:rsid w:val="00A7153B"/>
    <w:rsid w:val="00A72059"/>
    <w:rsid w:val="00A72068"/>
    <w:rsid w:val="00A72F30"/>
    <w:rsid w:val="00A74778"/>
    <w:rsid w:val="00A751D9"/>
    <w:rsid w:val="00A77FDE"/>
    <w:rsid w:val="00A80F4C"/>
    <w:rsid w:val="00A81E2E"/>
    <w:rsid w:val="00A81EB8"/>
    <w:rsid w:val="00A83A63"/>
    <w:rsid w:val="00A84025"/>
    <w:rsid w:val="00A84853"/>
    <w:rsid w:val="00A84A50"/>
    <w:rsid w:val="00A8630B"/>
    <w:rsid w:val="00A8686E"/>
    <w:rsid w:val="00A869A4"/>
    <w:rsid w:val="00A87B47"/>
    <w:rsid w:val="00A87CC7"/>
    <w:rsid w:val="00A903AA"/>
    <w:rsid w:val="00A90AD7"/>
    <w:rsid w:val="00A92C54"/>
    <w:rsid w:val="00A93B4B"/>
    <w:rsid w:val="00A95430"/>
    <w:rsid w:val="00A95F0E"/>
    <w:rsid w:val="00A96D62"/>
    <w:rsid w:val="00A979B8"/>
    <w:rsid w:val="00A979EB"/>
    <w:rsid w:val="00A97BCD"/>
    <w:rsid w:val="00AA0193"/>
    <w:rsid w:val="00AA1918"/>
    <w:rsid w:val="00AA1DBF"/>
    <w:rsid w:val="00AA2185"/>
    <w:rsid w:val="00AA2CCF"/>
    <w:rsid w:val="00AA408E"/>
    <w:rsid w:val="00AA44F7"/>
    <w:rsid w:val="00AA591A"/>
    <w:rsid w:val="00AA7281"/>
    <w:rsid w:val="00AA7964"/>
    <w:rsid w:val="00AB03ED"/>
    <w:rsid w:val="00AB11A2"/>
    <w:rsid w:val="00AB1C28"/>
    <w:rsid w:val="00AB2152"/>
    <w:rsid w:val="00AB26B0"/>
    <w:rsid w:val="00AB2A83"/>
    <w:rsid w:val="00AB32DC"/>
    <w:rsid w:val="00AB529B"/>
    <w:rsid w:val="00AB72E3"/>
    <w:rsid w:val="00AB7E8D"/>
    <w:rsid w:val="00AC0C16"/>
    <w:rsid w:val="00AC1443"/>
    <w:rsid w:val="00AC36AD"/>
    <w:rsid w:val="00AC3C3F"/>
    <w:rsid w:val="00AC4199"/>
    <w:rsid w:val="00AC4FA6"/>
    <w:rsid w:val="00AC5849"/>
    <w:rsid w:val="00AC5AF4"/>
    <w:rsid w:val="00AC676C"/>
    <w:rsid w:val="00AC746D"/>
    <w:rsid w:val="00AC7582"/>
    <w:rsid w:val="00AC75A2"/>
    <w:rsid w:val="00AD008E"/>
    <w:rsid w:val="00AD137F"/>
    <w:rsid w:val="00AD277E"/>
    <w:rsid w:val="00AD2E48"/>
    <w:rsid w:val="00AD44E1"/>
    <w:rsid w:val="00AD46CE"/>
    <w:rsid w:val="00AD6364"/>
    <w:rsid w:val="00AD6D57"/>
    <w:rsid w:val="00AE043A"/>
    <w:rsid w:val="00AE04B9"/>
    <w:rsid w:val="00AE083C"/>
    <w:rsid w:val="00AE0A02"/>
    <w:rsid w:val="00AE13B5"/>
    <w:rsid w:val="00AE27D9"/>
    <w:rsid w:val="00AE2857"/>
    <w:rsid w:val="00AE431C"/>
    <w:rsid w:val="00AE469E"/>
    <w:rsid w:val="00AE6250"/>
    <w:rsid w:val="00AE6320"/>
    <w:rsid w:val="00AE6C6B"/>
    <w:rsid w:val="00AE73BB"/>
    <w:rsid w:val="00AF0BCB"/>
    <w:rsid w:val="00AF1B14"/>
    <w:rsid w:val="00AF26CD"/>
    <w:rsid w:val="00AF3621"/>
    <w:rsid w:val="00AF3B6B"/>
    <w:rsid w:val="00AF4193"/>
    <w:rsid w:val="00AF50D9"/>
    <w:rsid w:val="00AF5543"/>
    <w:rsid w:val="00AF5607"/>
    <w:rsid w:val="00AF5D54"/>
    <w:rsid w:val="00AF5F9C"/>
    <w:rsid w:val="00AF67A4"/>
    <w:rsid w:val="00B0083E"/>
    <w:rsid w:val="00B01241"/>
    <w:rsid w:val="00B01539"/>
    <w:rsid w:val="00B015BA"/>
    <w:rsid w:val="00B02607"/>
    <w:rsid w:val="00B03445"/>
    <w:rsid w:val="00B05105"/>
    <w:rsid w:val="00B06F18"/>
    <w:rsid w:val="00B074EA"/>
    <w:rsid w:val="00B1280D"/>
    <w:rsid w:val="00B12AA7"/>
    <w:rsid w:val="00B1357B"/>
    <w:rsid w:val="00B1387D"/>
    <w:rsid w:val="00B14C01"/>
    <w:rsid w:val="00B17090"/>
    <w:rsid w:val="00B17E0F"/>
    <w:rsid w:val="00B20E70"/>
    <w:rsid w:val="00B21F5E"/>
    <w:rsid w:val="00B2205A"/>
    <w:rsid w:val="00B22121"/>
    <w:rsid w:val="00B24352"/>
    <w:rsid w:val="00B24552"/>
    <w:rsid w:val="00B24D66"/>
    <w:rsid w:val="00B25BDA"/>
    <w:rsid w:val="00B269D2"/>
    <w:rsid w:val="00B27762"/>
    <w:rsid w:val="00B277F8"/>
    <w:rsid w:val="00B27EFF"/>
    <w:rsid w:val="00B3145D"/>
    <w:rsid w:val="00B32E91"/>
    <w:rsid w:val="00B33679"/>
    <w:rsid w:val="00B33D4B"/>
    <w:rsid w:val="00B34E13"/>
    <w:rsid w:val="00B3530A"/>
    <w:rsid w:val="00B35AA9"/>
    <w:rsid w:val="00B36411"/>
    <w:rsid w:val="00B369A0"/>
    <w:rsid w:val="00B37402"/>
    <w:rsid w:val="00B37424"/>
    <w:rsid w:val="00B3768A"/>
    <w:rsid w:val="00B41A4A"/>
    <w:rsid w:val="00B41ADD"/>
    <w:rsid w:val="00B4203C"/>
    <w:rsid w:val="00B42D39"/>
    <w:rsid w:val="00B42D75"/>
    <w:rsid w:val="00B43B74"/>
    <w:rsid w:val="00B46BCD"/>
    <w:rsid w:val="00B4799E"/>
    <w:rsid w:val="00B47E02"/>
    <w:rsid w:val="00B506F6"/>
    <w:rsid w:val="00B5220C"/>
    <w:rsid w:val="00B530DF"/>
    <w:rsid w:val="00B54E07"/>
    <w:rsid w:val="00B55675"/>
    <w:rsid w:val="00B559FC"/>
    <w:rsid w:val="00B55DB9"/>
    <w:rsid w:val="00B566DB"/>
    <w:rsid w:val="00B57281"/>
    <w:rsid w:val="00B57BAE"/>
    <w:rsid w:val="00B57DFF"/>
    <w:rsid w:val="00B60383"/>
    <w:rsid w:val="00B61F1B"/>
    <w:rsid w:val="00B629F3"/>
    <w:rsid w:val="00B66889"/>
    <w:rsid w:val="00B6689A"/>
    <w:rsid w:val="00B66AFB"/>
    <w:rsid w:val="00B6786A"/>
    <w:rsid w:val="00B70029"/>
    <w:rsid w:val="00B7005E"/>
    <w:rsid w:val="00B701C3"/>
    <w:rsid w:val="00B71155"/>
    <w:rsid w:val="00B71527"/>
    <w:rsid w:val="00B71B9D"/>
    <w:rsid w:val="00B724F5"/>
    <w:rsid w:val="00B75D59"/>
    <w:rsid w:val="00B777D3"/>
    <w:rsid w:val="00B800DB"/>
    <w:rsid w:val="00B801B9"/>
    <w:rsid w:val="00B81170"/>
    <w:rsid w:val="00B814E9"/>
    <w:rsid w:val="00B81C3C"/>
    <w:rsid w:val="00B8279C"/>
    <w:rsid w:val="00B82DC0"/>
    <w:rsid w:val="00B83C51"/>
    <w:rsid w:val="00B84329"/>
    <w:rsid w:val="00B84551"/>
    <w:rsid w:val="00B84FA2"/>
    <w:rsid w:val="00B8689E"/>
    <w:rsid w:val="00B86934"/>
    <w:rsid w:val="00B87244"/>
    <w:rsid w:val="00B90876"/>
    <w:rsid w:val="00B91792"/>
    <w:rsid w:val="00B91E02"/>
    <w:rsid w:val="00B92073"/>
    <w:rsid w:val="00B92B31"/>
    <w:rsid w:val="00B93508"/>
    <w:rsid w:val="00B935EB"/>
    <w:rsid w:val="00B935F4"/>
    <w:rsid w:val="00B94234"/>
    <w:rsid w:val="00B94F86"/>
    <w:rsid w:val="00B95CCA"/>
    <w:rsid w:val="00B966BD"/>
    <w:rsid w:val="00B967DE"/>
    <w:rsid w:val="00B96D9A"/>
    <w:rsid w:val="00B9761E"/>
    <w:rsid w:val="00B9787D"/>
    <w:rsid w:val="00BA02E0"/>
    <w:rsid w:val="00BA05EF"/>
    <w:rsid w:val="00BA122D"/>
    <w:rsid w:val="00BA2009"/>
    <w:rsid w:val="00BA35D2"/>
    <w:rsid w:val="00BA5FBC"/>
    <w:rsid w:val="00BA65D4"/>
    <w:rsid w:val="00BA6778"/>
    <w:rsid w:val="00BA6963"/>
    <w:rsid w:val="00BA6A63"/>
    <w:rsid w:val="00BA74AF"/>
    <w:rsid w:val="00BB08F1"/>
    <w:rsid w:val="00BB4700"/>
    <w:rsid w:val="00BB4988"/>
    <w:rsid w:val="00BB597B"/>
    <w:rsid w:val="00BB5A13"/>
    <w:rsid w:val="00BB5BD0"/>
    <w:rsid w:val="00BB74F4"/>
    <w:rsid w:val="00BC04D2"/>
    <w:rsid w:val="00BC08BD"/>
    <w:rsid w:val="00BC0936"/>
    <w:rsid w:val="00BC16C0"/>
    <w:rsid w:val="00BC17D5"/>
    <w:rsid w:val="00BC2617"/>
    <w:rsid w:val="00BC27E4"/>
    <w:rsid w:val="00BC2E18"/>
    <w:rsid w:val="00BC3505"/>
    <w:rsid w:val="00BC547A"/>
    <w:rsid w:val="00BC7DA2"/>
    <w:rsid w:val="00BD04EA"/>
    <w:rsid w:val="00BD076B"/>
    <w:rsid w:val="00BD08C5"/>
    <w:rsid w:val="00BD09C7"/>
    <w:rsid w:val="00BD0AAE"/>
    <w:rsid w:val="00BD1885"/>
    <w:rsid w:val="00BD2709"/>
    <w:rsid w:val="00BD2C95"/>
    <w:rsid w:val="00BD423A"/>
    <w:rsid w:val="00BD443D"/>
    <w:rsid w:val="00BD45F6"/>
    <w:rsid w:val="00BD4B18"/>
    <w:rsid w:val="00BD5135"/>
    <w:rsid w:val="00BD5E66"/>
    <w:rsid w:val="00BD614F"/>
    <w:rsid w:val="00BD61C2"/>
    <w:rsid w:val="00BD6FC7"/>
    <w:rsid w:val="00BE0C59"/>
    <w:rsid w:val="00BE17B9"/>
    <w:rsid w:val="00BE1B12"/>
    <w:rsid w:val="00BE219C"/>
    <w:rsid w:val="00BE3479"/>
    <w:rsid w:val="00BE3C19"/>
    <w:rsid w:val="00BE3E64"/>
    <w:rsid w:val="00BE6A32"/>
    <w:rsid w:val="00BE6C0F"/>
    <w:rsid w:val="00BE7476"/>
    <w:rsid w:val="00BF13A2"/>
    <w:rsid w:val="00BF3107"/>
    <w:rsid w:val="00BF3F5C"/>
    <w:rsid w:val="00BF4514"/>
    <w:rsid w:val="00BF4597"/>
    <w:rsid w:val="00BF5CF5"/>
    <w:rsid w:val="00BF69CA"/>
    <w:rsid w:val="00BF7C7A"/>
    <w:rsid w:val="00C00314"/>
    <w:rsid w:val="00C00925"/>
    <w:rsid w:val="00C0096E"/>
    <w:rsid w:val="00C02452"/>
    <w:rsid w:val="00C03403"/>
    <w:rsid w:val="00C052E5"/>
    <w:rsid w:val="00C061D9"/>
    <w:rsid w:val="00C067AF"/>
    <w:rsid w:val="00C10258"/>
    <w:rsid w:val="00C111AB"/>
    <w:rsid w:val="00C11D60"/>
    <w:rsid w:val="00C124CF"/>
    <w:rsid w:val="00C12FC2"/>
    <w:rsid w:val="00C1361B"/>
    <w:rsid w:val="00C15230"/>
    <w:rsid w:val="00C15E82"/>
    <w:rsid w:val="00C16034"/>
    <w:rsid w:val="00C17DA3"/>
    <w:rsid w:val="00C17F74"/>
    <w:rsid w:val="00C209D1"/>
    <w:rsid w:val="00C21144"/>
    <w:rsid w:val="00C215AF"/>
    <w:rsid w:val="00C2234E"/>
    <w:rsid w:val="00C22818"/>
    <w:rsid w:val="00C2284A"/>
    <w:rsid w:val="00C23139"/>
    <w:rsid w:val="00C23861"/>
    <w:rsid w:val="00C2394E"/>
    <w:rsid w:val="00C23F3D"/>
    <w:rsid w:val="00C24CEB"/>
    <w:rsid w:val="00C24E5B"/>
    <w:rsid w:val="00C25695"/>
    <w:rsid w:val="00C25D46"/>
    <w:rsid w:val="00C26C7F"/>
    <w:rsid w:val="00C273DF"/>
    <w:rsid w:val="00C27EBF"/>
    <w:rsid w:val="00C30FFA"/>
    <w:rsid w:val="00C31751"/>
    <w:rsid w:val="00C31C2C"/>
    <w:rsid w:val="00C31E0A"/>
    <w:rsid w:val="00C321AE"/>
    <w:rsid w:val="00C3238F"/>
    <w:rsid w:val="00C32455"/>
    <w:rsid w:val="00C32E21"/>
    <w:rsid w:val="00C34C2C"/>
    <w:rsid w:val="00C34C57"/>
    <w:rsid w:val="00C35D7F"/>
    <w:rsid w:val="00C36283"/>
    <w:rsid w:val="00C36CAA"/>
    <w:rsid w:val="00C3704A"/>
    <w:rsid w:val="00C37C8E"/>
    <w:rsid w:val="00C402AC"/>
    <w:rsid w:val="00C40590"/>
    <w:rsid w:val="00C41426"/>
    <w:rsid w:val="00C41F77"/>
    <w:rsid w:val="00C41FFC"/>
    <w:rsid w:val="00C4266B"/>
    <w:rsid w:val="00C42676"/>
    <w:rsid w:val="00C42BB6"/>
    <w:rsid w:val="00C437FD"/>
    <w:rsid w:val="00C43C7D"/>
    <w:rsid w:val="00C43E3D"/>
    <w:rsid w:val="00C45571"/>
    <w:rsid w:val="00C46923"/>
    <w:rsid w:val="00C4760C"/>
    <w:rsid w:val="00C500EA"/>
    <w:rsid w:val="00C509EF"/>
    <w:rsid w:val="00C514EF"/>
    <w:rsid w:val="00C51736"/>
    <w:rsid w:val="00C521E0"/>
    <w:rsid w:val="00C54004"/>
    <w:rsid w:val="00C54579"/>
    <w:rsid w:val="00C550A7"/>
    <w:rsid w:val="00C57426"/>
    <w:rsid w:val="00C60CAE"/>
    <w:rsid w:val="00C60EBD"/>
    <w:rsid w:val="00C61001"/>
    <w:rsid w:val="00C621CC"/>
    <w:rsid w:val="00C638B3"/>
    <w:rsid w:val="00C63931"/>
    <w:rsid w:val="00C6448B"/>
    <w:rsid w:val="00C644C5"/>
    <w:rsid w:val="00C6531E"/>
    <w:rsid w:val="00C659AB"/>
    <w:rsid w:val="00C65AA6"/>
    <w:rsid w:val="00C66185"/>
    <w:rsid w:val="00C672A0"/>
    <w:rsid w:val="00C67E5A"/>
    <w:rsid w:val="00C718A6"/>
    <w:rsid w:val="00C718E1"/>
    <w:rsid w:val="00C72CD5"/>
    <w:rsid w:val="00C75DB2"/>
    <w:rsid w:val="00C7643D"/>
    <w:rsid w:val="00C76489"/>
    <w:rsid w:val="00C767DF"/>
    <w:rsid w:val="00C768B9"/>
    <w:rsid w:val="00C76D51"/>
    <w:rsid w:val="00C7731E"/>
    <w:rsid w:val="00C77331"/>
    <w:rsid w:val="00C77466"/>
    <w:rsid w:val="00C8006B"/>
    <w:rsid w:val="00C800B1"/>
    <w:rsid w:val="00C800B4"/>
    <w:rsid w:val="00C8040C"/>
    <w:rsid w:val="00C819F2"/>
    <w:rsid w:val="00C823C6"/>
    <w:rsid w:val="00C835D0"/>
    <w:rsid w:val="00C8432E"/>
    <w:rsid w:val="00C84F93"/>
    <w:rsid w:val="00C8524B"/>
    <w:rsid w:val="00C86AAC"/>
    <w:rsid w:val="00C87BC5"/>
    <w:rsid w:val="00C87EA9"/>
    <w:rsid w:val="00C87F0C"/>
    <w:rsid w:val="00C902D2"/>
    <w:rsid w:val="00C90B7E"/>
    <w:rsid w:val="00C91D24"/>
    <w:rsid w:val="00C95326"/>
    <w:rsid w:val="00C960CC"/>
    <w:rsid w:val="00C9625D"/>
    <w:rsid w:val="00C9631C"/>
    <w:rsid w:val="00CA0210"/>
    <w:rsid w:val="00CA141B"/>
    <w:rsid w:val="00CA15E2"/>
    <w:rsid w:val="00CA19B0"/>
    <w:rsid w:val="00CA1ED5"/>
    <w:rsid w:val="00CA2004"/>
    <w:rsid w:val="00CA365E"/>
    <w:rsid w:val="00CA4DB7"/>
    <w:rsid w:val="00CA5EF5"/>
    <w:rsid w:val="00CA6FFE"/>
    <w:rsid w:val="00CB0739"/>
    <w:rsid w:val="00CB0CB1"/>
    <w:rsid w:val="00CB107F"/>
    <w:rsid w:val="00CB2041"/>
    <w:rsid w:val="00CB27E2"/>
    <w:rsid w:val="00CB4157"/>
    <w:rsid w:val="00CB714F"/>
    <w:rsid w:val="00CB7F31"/>
    <w:rsid w:val="00CC011E"/>
    <w:rsid w:val="00CC056C"/>
    <w:rsid w:val="00CC1E19"/>
    <w:rsid w:val="00CC3CFF"/>
    <w:rsid w:val="00CC3DC7"/>
    <w:rsid w:val="00CC5069"/>
    <w:rsid w:val="00CC5820"/>
    <w:rsid w:val="00CC7EEC"/>
    <w:rsid w:val="00CD14F7"/>
    <w:rsid w:val="00CD2947"/>
    <w:rsid w:val="00CD3739"/>
    <w:rsid w:val="00CD4F90"/>
    <w:rsid w:val="00CD5499"/>
    <w:rsid w:val="00CD6704"/>
    <w:rsid w:val="00CD6F99"/>
    <w:rsid w:val="00CD782C"/>
    <w:rsid w:val="00CD7AF8"/>
    <w:rsid w:val="00CE3AA0"/>
    <w:rsid w:val="00CE48D4"/>
    <w:rsid w:val="00CE5E99"/>
    <w:rsid w:val="00CE60DA"/>
    <w:rsid w:val="00CE6C86"/>
    <w:rsid w:val="00CE6D17"/>
    <w:rsid w:val="00CE7944"/>
    <w:rsid w:val="00CE7A95"/>
    <w:rsid w:val="00CF01F6"/>
    <w:rsid w:val="00CF19A6"/>
    <w:rsid w:val="00CF20BB"/>
    <w:rsid w:val="00CF2137"/>
    <w:rsid w:val="00CF382B"/>
    <w:rsid w:val="00CF3B6F"/>
    <w:rsid w:val="00CF435D"/>
    <w:rsid w:val="00CF4B6B"/>
    <w:rsid w:val="00CF5918"/>
    <w:rsid w:val="00CF5BE8"/>
    <w:rsid w:val="00CF605C"/>
    <w:rsid w:val="00CF6A6D"/>
    <w:rsid w:val="00CF6EE1"/>
    <w:rsid w:val="00D008C4"/>
    <w:rsid w:val="00D01E48"/>
    <w:rsid w:val="00D021B2"/>
    <w:rsid w:val="00D02463"/>
    <w:rsid w:val="00D02CEE"/>
    <w:rsid w:val="00D03248"/>
    <w:rsid w:val="00D045A1"/>
    <w:rsid w:val="00D04EC6"/>
    <w:rsid w:val="00D0515A"/>
    <w:rsid w:val="00D05DFB"/>
    <w:rsid w:val="00D065E5"/>
    <w:rsid w:val="00D1153B"/>
    <w:rsid w:val="00D115B3"/>
    <w:rsid w:val="00D12615"/>
    <w:rsid w:val="00D167E8"/>
    <w:rsid w:val="00D20667"/>
    <w:rsid w:val="00D20C8B"/>
    <w:rsid w:val="00D20D07"/>
    <w:rsid w:val="00D2131D"/>
    <w:rsid w:val="00D215CF"/>
    <w:rsid w:val="00D21D42"/>
    <w:rsid w:val="00D230F9"/>
    <w:rsid w:val="00D2345D"/>
    <w:rsid w:val="00D23620"/>
    <w:rsid w:val="00D24AD7"/>
    <w:rsid w:val="00D24C97"/>
    <w:rsid w:val="00D25607"/>
    <w:rsid w:val="00D2636A"/>
    <w:rsid w:val="00D26D7F"/>
    <w:rsid w:val="00D2732A"/>
    <w:rsid w:val="00D27613"/>
    <w:rsid w:val="00D3148D"/>
    <w:rsid w:val="00D31694"/>
    <w:rsid w:val="00D317B1"/>
    <w:rsid w:val="00D3429C"/>
    <w:rsid w:val="00D34B5B"/>
    <w:rsid w:val="00D3501C"/>
    <w:rsid w:val="00D352BD"/>
    <w:rsid w:val="00D35435"/>
    <w:rsid w:val="00D37B50"/>
    <w:rsid w:val="00D37B89"/>
    <w:rsid w:val="00D37F8B"/>
    <w:rsid w:val="00D410B7"/>
    <w:rsid w:val="00D411CC"/>
    <w:rsid w:val="00D418B2"/>
    <w:rsid w:val="00D418BE"/>
    <w:rsid w:val="00D41C18"/>
    <w:rsid w:val="00D41F41"/>
    <w:rsid w:val="00D4211D"/>
    <w:rsid w:val="00D422E6"/>
    <w:rsid w:val="00D441C5"/>
    <w:rsid w:val="00D45B34"/>
    <w:rsid w:val="00D46CDB"/>
    <w:rsid w:val="00D46E4B"/>
    <w:rsid w:val="00D47B9D"/>
    <w:rsid w:val="00D51678"/>
    <w:rsid w:val="00D51835"/>
    <w:rsid w:val="00D52E98"/>
    <w:rsid w:val="00D53513"/>
    <w:rsid w:val="00D536BD"/>
    <w:rsid w:val="00D5387B"/>
    <w:rsid w:val="00D53F92"/>
    <w:rsid w:val="00D56A8F"/>
    <w:rsid w:val="00D576BB"/>
    <w:rsid w:val="00D57843"/>
    <w:rsid w:val="00D578B5"/>
    <w:rsid w:val="00D60251"/>
    <w:rsid w:val="00D61DCA"/>
    <w:rsid w:val="00D620AD"/>
    <w:rsid w:val="00D623B7"/>
    <w:rsid w:val="00D62D17"/>
    <w:rsid w:val="00D63BD0"/>
    <w:rsid w:val="00D6432B"/>
    <w:rsid w:val="00D65635"/>
    <w:rsid w:val="00D65DC5"/>
    <w:rsid w:val="00D65DEC"/>
    <w:rsid w:val="00D667C2"/>
    <w:rsid w:val="00D673B3"/>
    <w:rsid w:val="00D70CB4"/>
    <w:rsid w:val="00D71893"/>
    <w:rsid w:val="00D71F21"/>
    <w:rsid w:val="00D72D20"/>
    <w:rsid w:val="00D72D56"/>
    <w:rsid w:val="00D7377F"/>
    <w:rsid w:val="00D737B4"/>
    <w:rsid w:val="00D746E3"/>
    <w:rsid w:val="00D75DD5"/>
    <w:rsid w:val="00D762D6"/>
    <w:rsid w:val="00D77363"/>
    <w:rsid w:val="00D8087A"/>
    <w:rsid w:val="00D80A21"/>
    <w:rsid w:val="00D8230A"/>
    <w:rsid w:val="00D83AED"/>
    <w:rsid w:val="00D849F6"/>
    <w:rsid w:val="00D84EBE"/>
    <w:rsid w:val="00D86433"/>
    <w:rsid w:val="00D86AD4"/>
    <w:rsid w:val="00D910E7"/>
    <w:rsid w:val="00D91337"/>
    <w:rsid w:val="00D91F94"/>
    <w:rsid w:val="00D92960"/>
    <w:rsid w:val="00D92CD7"/>
    <w:rsid w:val="00D933E2"/>
    <w:rsid w:val="00D9493E"/>
    <w:rsid w:val="00D95840"/>
    <w:rsid w:val="00D95DBC"/>
    <w:rsid w:val="00D976E7"/>
    <w:rsid w:val="00D97EF3"/>
    <w:rsid w:val="00DA0124"/>
    <w:rsid w:val="00DA06CE"/>
    <w:rsid w:val="00DA0A81"/>
    <w:rsid w:val="00DA22BF"/>
    <w:rsid w:val="00DA23F7"/>
    <w:rsid w:val="00DA361E"/>
    <w:rsid w:val="00DA524C"/>
    <w:rsid w:val="00DA52E4"/>
    <w:rsid w:val="00DA5529"/>
    <w:rsid w:val="00DA5DB8"/>
    <w:rsid w:val="00DA6ACF"/>
    <w:rsid w:val="00DB1128"/>
    <w:rsid w:val="00DB15D2"/>
    <w:rsid w:val="00DB25D3"/>
    <w:rsid w:val="00DB2C10"/>
    <w:rsid w:val="00DB2EB7"/>
    <w:rsid w:val="00DB3952"/>
    <w:rsid w:val="00DB5D14"/>
    <w:rsid w:val="00DB655C"/>
    <w:rsid w:val="00DB6C49"/>
    <w:rsid w:val="00DB715E"/>
    <w:rsid w:val="00DB7BFA"/>
    <w:rsid w:val="00DC1A9F"/>
    <w:rsid w:val="00DC1B5C"/>
    <w:rsid w:val="00DC2121"/>
    <w:rsid w:val="00DC2B4A"/>
    <w:rsid w:val="00DC2F85"/>
    <w:rsid w:val="00DC359C"/>
    <w:rsid w:val="00DC3F64"/>
    <w:rsid w:val="00DC4043"/>
    <w:rsid w:val="00DC448F"/>
    <w:rsid w:val="00DC4800"/>
    <w:rsid w:val="00DC4934"/>
    <w:rsid w:val="00DC4AAB"/>
    <w:rsid w:val="00DC6B9C"/>
    <w:rsid w:val="00DC7ED5"/>
    <w:rsid w:val="00DD03A4"/>
    <w:rsid w:val="00DD054A"/>
    <w:rsid w:val="00DD071B"/>
    <w:rsid w:val="00DD17F5"/>
    <w:rsid w:val="00DD19C2"/>
    <w:rsid w:val="00DD1D56"/>
    <w:rsid w:val="00DD1E3D"/>
    <w:rsid w:val="00DD3387"/>
    <w:rsid w:val="00DD369B"/>
    <w:rsid w:val="00DD4083"/>
    <w:rsid w:val="00DD4705"/>
    <w:rsid w:val="00DD4CA2"/>
    <w:rsid w:val="00DD50B2"/>
    <w:rsid w:val="00DD5BB2"/>
    <w:rsid w:val="00DD65D1"/>
    <w:rsid w:val="00DD754B"/>
    <w:rsid w:val="00DD7EDD"/>
    <w:rsid w:val="00DE0C57"/>
    <w:rsid w:val="00DE1B69"/>
    <w:rsid w:val="00DE2F5A"/>
    <w:rsid w:val="00DE468F"/>
    <w:rsid w:val="00DE53C5"/>
    <w:rsid w:val="00DE5672"/>
    <w:rsid w:val="00DE6033"/>
    <w:rsid w:val="00DE74FB"/>
    <w:rsid w:val="00DE7ADF"/>
    <w:rsid w:val="00DE7E68"/>
    <w:rsid w:val="00DF07B6"/>
    <w:rsid w:val="00DF08D0"/>
    <w:rsid w:val="00DF0923"/>
    <w:rsid w:val="00DF0A9D"/>
    <w:rsid w:val="00DF1499"/>
    <w:rsid w:val="00DF1520"/>
    <w:rsid w:val="00DF1EBF"/>
    <w:rsid w:val="00DF287F"/>
    <w:rsid w:val="00DF53C3"/>
    <w:rsid w:val="00DF5E20"/>
    <w:rsid w:val="00DF6342"/>
    <w:rsid w:val="00DF6C5D"/>
    <w:rsid w:val="00DF7477"/>
    <w:rsid w:val="00DF7AE5"/>
    <w:rsid w:val="00E0037B"/>
    <w:rsid w:val="00E00FC7"/>
    <w:rsid w:val="00E02761"/>
    <w:rsid w:val="00E03C94"/>
    <w:rsid w:val="00E049BC"/>
    <w:rsid w:val="00E04A8B"/>
    <w:rsid w:val="00E07380"/>
    <w:rsid w:val="00E07C42"/>
    <w:rsid w:val="00E106BC"/>
    <w:rsid w:val="00E125F2"/>
    <w:rsid w:val="00E13015"/>
    <w:rsid w:val="00E1303F"/>
    <w:rsid w:val="00E13C73"/>
    <w:rsid w:val="00E14B8B"/>
    <w:rsid w:val="00E150FD"/>
    <w:rsid w:val="00E16984"/>
    <w:rsid w:val="00E177F2"/>
    <w:rsid w:val="00E20E28"/>
    <w:rsid w:val="00E20FAB"/>
    <w:rsid w:val="00E21211"/>
    <w:rsid w:val="00E22805"/>
    <w:rsid w:val="00E22B3D"/>
    <w:rsid w:val="00E24DCC"/>
    <w:rsid w:val="00E24DF7"/>
    <w:rsid w:val="00E25178"/>
    <w:rsid w:val="00E251ED"/>
    <w:rsid w:val="00E27836"/>
    <w:rsid w:val="00E27B9E"/>
    <w:rsid w:val="00E30DF5"/>
    <w:rsid w:val="00E3130F"/>
    <w:rsid w:val="00E32C30"/>
    <w:rsid w:val="00E33530"/>
    <w:rsid w:val="00E366F6"/>
    <w:rsid w:val="00E36C16"/>
    <w:rsid w:val="00E4077B"/>
    <w:rsid w:val="00E407A2"/>
    <w:rsid w:val="00E414CD"/>
    <w:rsid w:val="00E41B3F"/>
    <w:rsid w:val="00E41C29"/>
    <w:rsid w:val="00E4224D"/>
    <w:rsid w:val="00E4303E"/>
    <w:rsid w:val="00E446B7"/>
    <w:rsid w:val="00E449F9"/>
    <w:rsid w:val="00E4627A"/>
    <w:rsid w:val="00E462A0"/>
    <w:rsid w:val="00E46BAE"/>
    <w:rsid w:val="00E46CA6"/>
    <w:rsid w:val="00E4757A"/>
    <w:rsid w:val="00E500CC"/>
    <w:rsid w:val="00E50799"/>
    <w:rsid w:val="00E51078"/>
    <w:rsid w:val="00E51EE2"/>
    <w:rsid w:val="00E530DE"/>
    <w:rsid w:val="00E54CC0"/>
    <w:rsid w:val="00E5524C"/>
    <w:rsid w:val="00E55464"/>
    <w:rsid w:val="00E55743"/>
    <w:rsid w:val="00E56F7A"/>
    <w:rsid w:val="00E57182"/>
    <w:rsid w:val="00E60C65"/>
    <w:rsid w:val="00E60E56"/>
    <w:rsid w:val="00E61EBB"/>
    <w:rsid w:val="00E622F4"/>
    <w:rsid w:val="00E62602"/>
    <w:rsid w:val="00E644EC"/>
    <w:rsid w:val="00E64D07"/>
    <w:rsid w:val="00E65CC0"/>
    <w:rsid w:val="00E66D42"/>
    <w:rsid w:val="00E66D44"/>
    <w:rsid w:val="00E67A59"/>
    <w:rsid w:val="00E72598"/>
    <w:rsid w:val="00E72622"/>
    <w:rsid w:val="00E72A47"/>
    <w:rsid w:val="00E73050"/>
    <w:rsid w:val="00E73B99"/>
    <w:rsid w:val="00E73DAC"/>
    <w:rsid w:val="00E73EAE"/>
    <w:rsid w:val="00E73FEB"/>
    <w:rsid w:val="00E74AB1"/>
    <w:rsid w:val="00E74AB3"/>
    <w:rsid w:val="00E76230"/>
    <w:rsid w:val="00E813EF"/>
    <w:rsid w:val="00E81780"/>
    <w:rsid w:val="00E819FF"/>
    <w:rsid w:val="00E81D09"/>
    <w:rsid w:val="00E834A4"/>
    <w:rsid w:val="00E836BC"/>
    <w:rsid w:val="00E83B46"/>
    <w:rsid w:val="00E83FB3"/>
    <w:rsid w:val="00E8475A"/>
    <w:rsid w:val="00E84C54"/>
    <w:rsid w:val="00E862D5"/>
    <w:rsid w:val="00E8656D"/>
    <w:rsid w:val="00E87A3A"/>
    <w:rsid w:val="00E9235F"/>
    <w:rsid w:val="00E930EA"/>
    <w:rsid w:val="00E940E1"/>
    <w:rsid w:val="00E946C6"/>
    <w:rsid w:val="00E9476C"/>
    <w:rsid w:val="00E94B15"/>
    <w:rsid w:val="00E94FEE"/>
    <w:rsid w:val="00E95046"/>
    <w:rsid w:val="00E95096"/>
    <w:rsid w:val="00E9526C"/>
    <w:rsid w:val="00E96951"/>
    <w:rsid w:val="00E96EA1"/>
    <w:rsid w:val="00E97418"/>
    <w:rsid w:val="00E9772F"/>
    <w:rsid w:val="00EA07E3"/>
    <w:rsid w:val="00EA0C1B"/>
    <w:rsid w:val="00EA1122"/>
    <w:rsid w:val="00EA2209"/>
    <w:rsid w:val="00EA2704"/>
    <w:rsid w:val="00EA4049"/>
    <w:rsid w:val="00EA4AB2"/>
    <w:rsid w:val="00EA4C16"/>
    <w:rsid w:val="00EA4D10"/>
    <w:rsid w:val="00EA5599"/>
    <w:rsid w:val="00EA672D"/>
    <w:rsid w:val="00EA7318"/>
    <w:rsid w:val="00EA741A"/>
    <w:rsid w:val="00EA7AFE"/>
    <w:rsid w:val="00EA7FD8"/>
    <w:rsid w:val="00EB0423"/>
    <w:rsid w:val="00EB283F"/>
    <w:rsid w:val="00EB28A8"/>
    <w:rsid w:val="00EB2A7E"/>
    <w:rsid w:val="00EB377E"/>
    <w:rsid w:val="00EB420C"/>
    <w:rsid w:val="00EB4D73"/>
    <w:rsid w:val="00EB5761"/>
    <w:rsid w:val="00EB603D"/>
    <w:rsid w:val="00EB65FA"/>
    <w:rsid w:val="00EC1ABB"/>
    <w:rsid w:val="00EC20B6"/>
    <w:rsid w:val="00EC23D3"/>
    <w:rsid w:val="00EC3169"/>
    <w:rsid w:val="00EC35C3"/>
    <w:rsid w:val="00EC3DA5"/>
    <w:rsid w:val="00EC4344"/>
    <w:rsid w:val="00EC4E9D"/>
    <w:rsid w:val="00EC50ED"/>
    <w:rsid w:val="00EC596F"/>
    <w:rsid w:val="00EC7CDE"/>
    <w:rsid w:val="00EC7D60"/>
    <w:rsid w:val="00ED0B56"/>
    <w:rsid w:val="00ED0FC6"/>
    <w:rsid w:val="00ED2849"/>
    <w:rsid w:val="00ED34A2"/>
    <w:rsid w:val="00ED38F4"/>
    <w:rsid w:val="00ED5121"/>
    <w:rsid w:val="00ED51C8"/>
    <w:rsid w:val="00ED5459"/>
    <w:rsid w:val="00ED5B75"/>
    <w:rsid w:val="00ED5C9C"/>
    <w:rsid w:val="00ED71F4"/>
    <w:rsid w:val="00EE0D01"/>
    <w:rsid w:val="00EE1840"/>
    <w:rsid w:val="00EE3E04"/>
    <w:rsid w:val="00EE45D2"/>
    <w:rsid w:val="00EE48A4"/>
    <w:rsid w:val="00EE4AEB"/>
    <w:rsid w:val="00EE4C16"/>
    <w:rsid w:val="00EE5691"/>
    <w:rsid w:val="00EE5706"/>
    <w:rsid w:val="00EE5D0F"/>
    <w:rsid w:val="00EE608F"/>
    <w:rsid w:val="00EE6AB0"/>
    <w:rsid w:val="00EF0B67"/>
    <w:rsid w:val="00EF2A36"/>
    <w:rsid w:val="00EF3DD7"/>
    <w:rsid w:val="00EF61E8"/>
    <w:rsid w:val="00F01182"/>
    <w:rsid w:val="00F0148F"/>
    <w:rsid w:val="00F0151F"/>
    <w:rsid w:val="00F02B71"/>
    <w:rsid w:val="00F02C84"/>
    <w:rsid w:val="00F03192"/>
    <w:rsid w:val="00F031DF"/>
    <w:rsid w:val="00F03323"/>
    <w:rsid w:val="00F047EE"/>
    <w:rsid w:val="00F05DBD"/>
    <w:rsid w:val="00F07166"/>
    <w:rsid w:val="00F07B3E"/>
    <w:rsid w:val="00F07CF5"/>
    <w:rsid w:val="00F10A6A"/>
    <w:rsid w:val="00F11141"/>
    <w:rsid w:val="00F12A6D"/>
    <w:rsid w:val="00F139F2"/>
    <w:rsid w:val="00F14800"/>
    <w:rsid w:val="00F14C61"/>
    <w:rsid w:val="00F2027C"/>
    <w:rsid w:val="00F20E52"/>
    <w:rsid w:val="00F21057"/>
    <w:rsid w:val="00F21E8D"/>
    <w:rsid w:val="00F22139"/>
    <w:rsid w:val="00F22555"/>
    <w:rsid w:val="00F234D5"/>
    <w:rsid w:val="00F239F9"/>
    <w:rsid w:val="00F24BAB"/>
    <w:rsid w:val="00F25237"/>
    <w:rsid w:val="00F27013"/>
    <w:rsid w:val="00F30659"/>
    <w:rsid w:val="00F3163B"/>
    <w:rsid w:val="00F325A6"/>
    <w:rsid w:val="00F32748"/>
    <w:rsid w:val="00F329AF"/>
    <w:rsid w:val="00F329D1"/>
    <w:rsid w:val="00F32BC8"/>
    <w:rsid w:val="00F33884"/>
    <w:rsid w:val="00F340FA"/>
    <w:rsid w:val="00F34753"/>
    <w:rsid w:val="00F347EE"/>
    <w:rsid w:val="00F34A86"/>
    <w:rsid w:val="00F34EF2"/>
    <w:rsid w:val="00F365F9"/>
    <w:rsid w:val="00F370AF"/>
    <w:rsid w:val="00F37A7F"/>
    <w:rsid w:val="00F37ACD"/>
    <w:rsid w:val="00F37D84"/>
    <w:rsid w:val="00F40B2D"/>
    <w:rsid w:val="00F40CCF"/>
    <w:rsid w:val="00F4200A"/>
    <w:rsid w:val="00F42137"/>
    <w:rsid w:val="00F42312"/>
    <w:rsid w:val="00F44A58"/>
    <w:rsid w:val="00F44B0A"/>
    <w:rsid w:val="00F455C5"/>
    <w:rsid w:val="00F47797"/>
    <w:rsid w:val="00F50101"/>
    <w:rsid w:val="00F50154"/>
    <w:rsid w:val="00F53111"/>
    <w:rsid w:val="00F54017"/>
    <w:rsid w:val="00F547DF"/>
    <w:rsid w:val="00F55E70"/>
    <w:rsid w:val="00F55FD3"/>
    <w:rsid w:val="00F5650C"/>
    <w:rsid w:val="00F56F10"/>
    <w:rsid w:val="00F60545"/>
    <w:rsid w:val="00F6056B"/>
    <w:rsid w:val="00F61E62"/>
    <w:rsid w:val="00F64271"/>
    <w:rsid w:val="00F655E2"/>
    <w:rsid w:val="00F6595C"/>
    <w:rsid w:val="00F67FB1"/>
    <w:rsid w:val="00F70235"/>
    <w:rsid w:val="00F70436"/>
    <w:rsid w:val="00F70515"/>
    <w:rsid w:val="00F7089A"/>
    <w:rsid w:val="00F71935"/>
    <w:rsid w:val="00F71F6E"/>
    <w:rsid w:val="00F72F97"/>
    <w:rsid w:val="00F73DAF"/>
    <w:rsid w:val="00F75032"/>
    <w:rsid w:val="00F803BE"/>
    <w:rsid w:val="00F80CBD"/>
    <w:rsid w:val="00F80F92"/>
    <w:rsid w:val="00F8231B"/>
    <w:rsid w:val="00F82F07"/>
    <w:rsid w:val="00F8325E"/>
    <w:rsid w:val="00F83F8B"/>
    <w:rsid w:val="00F85998"/>
    <w:rsid w:val="00F902E4"/>
    <w:rsid w:val="00F91923"/>
    <w:rsid w:val="00F920E4"/>
    <w:rsid w:val="00F934C5"/>
    <w:rsid w:val="00F95526"/>
    <w:rsid w:val="00F95700"/>
    <w:rsid w:val="00F957EB"/>
    <w:rsid w:val="00F95D15"/>
    <w:rsid w:val="00F96E44"/>
    <w:rsid w:val="00FA06F7"/>
    <w:rsid w:val="00FA08D8"/>
    <w:rsid w:val="00FA1724"/>
    <w:rsid w:val="00FA2379"/>
    <w:rsid w:val="00FA24EB"/>
    <w:rsid w:val="00FA2FCF"/>
    <w:rsid w:val="00FA35BA"/>
    <w:rsid w:val="00FA39F7"/>
    <w:rsid w:val="00FA3A58"/>
    <w:rsid w:val="00FA3AAF"/>
    <w:rsid w:val="00FA3F93"/>
    <w:rsid w:val="00FA5866"/>
    <w:rsid w:val="00FA5DFC"/>
    <w:rsid w:val="00FA6B41"/>
    <w:rsid w:val="00FA79FF"/>
    <w:rsid w:val="00FB021C"/>
    <w:rsid w:val="00FB0356"/>
    <w:rsid w:val="00FB0CB7"/>
    <w:rsid w:val="00FB143E"/>
    <w:rsid w:val="00FB16AF"/>
    <w:rsid w:val="00FB1930"/>
    <w:rsid w:val="00FB2901"/>
    <w:rsid w:val="00FB3197"/>
    <w:rsid w:val="00FC010D"/>
    <w:rsid w:val="00FC1021"/>
    <w:rsid w:val="00FC161F"/>
    <w:rsid w:val="00FC2C3F"/>
    <w:rsid w:val="00FC37BE"/>
    <w:rsid w:val="00FC4C83"/>
    <w:rsid w:val="00FC64F5"/>
    <w:rsid w:val="00FC6AE5"/>
    <w:rsid w:val="00FC7ECB"/>
    <w:rsid w:val="00FD0449"/>
    <w:rsid w:val="00FD0C23"/>
    <w:rsid w:val="00FD47E6"/>
    <w:rsid w:val="00FD4ACD"/>
    <w:rsid w:val="00FD5084"/>
    <w:rsid w:val="00FD50F9"/>
    <w:rsid w:val="00FD554B"/>
    <w:rsid w:val="00FD568A"/>
    <w:rsid w:val="00FD591E"/>
    <w:rsid w:val="00FD5F87"/>
    <w:rsid w:val="00FE029D"/>
    <w:rsid w:val="00FE084F"/>
    <w:rsid w:val="00FE0D91"/>
    <w:rsid w:val="00FE1A29"/>
    <w:rsid w:val="00FE20E4"/>
    <w:rsid w:val="00FE29C8"/>
    <w:rsid w:val="00FE3939"/>
    <w:rsid w:val="00FE40CE"/>
    <w:rsid w:val="00FE55B6"/>
    <w:rsid w:val="00FE57C7"/>
    <w:rsid w:val="00FE7AB1"/>
    <w:rsid w:val="00FE7C37"/>
    <w:rsid w:val="00FF06B3"/>
    <w:rsid w:val="00FF19ED"/>
    <w:rsid w:val="00FF2B45"/>
    <w:rsid w:val="00FF2D31"/>
    <w:rsid w:val="00FF3577"/>
    <w:rsid w:val="00FF36DA"/>
    <w:rsid w:val="00FF3CD3"/>
    <w:rsid w:val="00FF4BDF"/>
    <w:rsid w:val="00FF561A"/>
    <w:rsid w:val="00FF5A8C"/>
    <w:rsid w:val="00FF6C02"/>
    <w:rsid w:val="00FF738E"/>
    <w:rsid w:val="19B035E9"/>
    <w:rsid w:val="1EBD007C"/>
    <w:rsid w:val="277D7855"/>
    <w:rsid w:val="3DFB0640"/>
    <w:rsid w:val="7DC06B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2F2984E"/>
  <w15:docId w15:val="{55A5BD84-398E-4792-AD84-4864998E0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0DF"/>
    <w:pPr>
      <w:spacing w:before="120"/>
      <w:jc w:val="both"/>
    </w:pPr>
    <w:rPr>
      <w:rFonts w:eastAsia="Times New Roman"/>
      <w:sz w:val="28"/>
      <w:szCs w:val="22"/>
    </w:rPr>
  </w:style>
  <w:style w:type="paragraph" w:styleId="Heading1">
    <w:name w:val="heading 1"/>
    <w:basedOn w:val="Normal"/>
    <w:next w:val="Normal"/>
    <w:link w:val="Heading1Char"/>
    <w:qFormat/>
    <w:rsid w:val="0089723C"/>
    <w:pPr>
      <w:keepNext/>
      <w:tabs>
        <w:tab w:val="center" w:pos="1500"/>
        <w:tab w:val="center" w:pos="6521"/>
      </w:tabs>
      <w:spacing w:before="0"/>
      <w:jc w:val="center"/>
      <w:outlineLvl w:val="0"/>
    </w:pPr>
    <w:rPr>
      <w:b/>
      <w:color w:val="333399"/>
      <w:sz w:val="26"/>
      <w:szCs w:val="26"/>
      <w:lang w:val="am-ET"/>
    </w:rPr>
  </w:style>
  <w:style w:type="paragraph" w:styleId="Heading2">
    <w:name w:val="heading 2"/>
    <w:basedOn w:val="Normal"/>
    <w:next w:val="Normal"/>
    <w:link w:val="Heading2Char"/>
    <w:unhideWhenUsed/>
    <w:qFormat/>
    <w:rsid w:val="00E51078"/>
    <w:pPr>
      <w:keepNext/>
      <w:spacing w:before="240" w:after="60"/>
      <w:outlineLvl w:val="1"/>
    </w:pPr>
    <w:rPr>
      <w:rFonts w:ascii="Cambria" w:hAnsi="Cambria"/>
      <w:b/>
      <w:bCs/>
      <w:i/>
      <w:iCs/>
      <w:szCs w:val="28"/>
    </w:rPr>
  </w:style>
  <w:style w:type="paragraph" w:styleId="Heading3">
    <w:name w:val="heading 3"/>
    <w:basedOn w:val="Normal"/>
    <w:next w:val="Normal"/>
    <w:link w:val="Heading3Char"/>
    <w:semiHidden/>
    <w:unhideWhenUsed/>
    <w:qFormat/>
    <w:rsid w:val="00E51078"/>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unhideWhenUsed/>
    <w:qFormat/>
    <w:rsid w:val="00F47797"/>
    <w:pPr>
      <w:keepNext/>
      <w:keepLines/>
      <w:spacing w:before="200"/>
      <w:jc w:val="left"/>
      <w:outlineLvl w:val="4"/>
    </w:pPr>
    <w:rPr>
      <w:rFonts w:asciiTheme="majorHAnsi" w:eastAsiaTheme="majorEastAsia" w:hAnsiTheme="majorHAnsi" w:cstheme="majorBidi"/>
      <w:color w:val="243F60"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723C"/>
    <w:pPr>
      <w:spacing w:before="0"/>
    </w:pPr>
    <w:rPr>
      <w:rFonts w:ascii="Segoe UI" w:hAnsi="Segoe UI" w:cs="Segoe UI"/>
      <w:sz w:val="18"/>
      <w:szCs w:val="18"/>
    </w:rPr>
  </w:style>
  <w:style w:type="paragraph" w:styleId="DocumentMap">
    <w:name w:val="Document Map"/>
    <w:basedOn w:val="Normal"/>
    <w:link w:val="DocumentMapChar"/>
    <w:semiHidden/>
    <w:rsid w:val="0089723C"/>
    <w:pPr>
      <w:shd w:val="clear" w:color="auto" w:fill="000080"/>
      <w:spacing w:before="0"/>
      <w:jc w:val="left"/>
    </w:pPr>
    <w:rPr>
      <w:rFonts w:ascii="Tahoma" w:hAnsi="Tahoma" w:cs="Tahoma"/>
      <w:sz w:val="20"/>
      <w:szCs w:val="20"/>
    </w:rPr>
  </w:style>
  <w:style w:type="paragraph" w:styleId="Footer">
    <w:name w:val="footer"/>
    <w:basedOn w:val="Normal"/>
    <w:link w:val="FooterChar"/>
    <w:rsid w:val="0089723C"/>
    <w:pPr>
      <w:tabs>
        <w:tab w:val="center" w:pos="4680"/>
        <w:tab w:val="right" w:pos="9360"/>
      </w:tabs>
      <w:spacing w:before="0"/>
    </w:pPr>
    <w:rPr>
      <w:szCs w:val="20"/>
    </w:rPr>
  </w:style>
  <w:style w:type="paragraph" w:styleId="Header">
    <w:name w:val="header"/>
    <w:basedOn w:val="Normal"/>
    <w:link w:val="HeaderChar"/>
    <w:unhideWhenUsed/>
    <w:rsid w:val="0089723C"/>
    <w:pPr>
      <w:tabs>
        <w:tab w:val="center" w:pos="4680"/>
        <w:tab w:val="right" w:pos="9360"/>
      </w:tabs>
      <w:spacing w:before="0"/>
      <w:jc w:val="left"/>
    </w:pPr>
    <w:rPr>
      <w:rFonts w:eastAsiaTheme="minorHAnsi"/>
      <w:szCs w:val="28"/>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Normal (Web) Char Char Char Char Char,Char Char Cha,Geneva 9"/>
    <w:basedOn w:val="Normal"/>
    <w:link w:val="NormalWebChar"/>
    <w:uiPriority w:val="99"/>
    <w:unhideWhenUsed/>
    <w:qFormat/>
    <w:rsid w:val="0089723C"/>
    <w:pPr>
      <w:spacing w:before="100" w:beforeAutospacing="1" w:after="100" w:afterAutospacing="1"/>
      <w:jc w:val="left"/>
    </w:pPr>
    <w:rPr>
      <w:sz w:val="24"/>
      <w:szCs w:val="24"/>
    </w:rPr>
  </w:style>
  <w:style w:type="character" w:styleId="PageNumber">
    <w:name w:val="page number"/>
    <w:basedOn w:val="DefaultParagraphFont"/>
    <w:rsid w:val="0089723C"/>
  </w:style>
  <w:style w:type="table" w:styleId="TableGrid">
    <w:name w:val="Table Grid"/>
    <w:basedOn w:val="TableNormal"/>
    <w:uiPriority w:val="99"/>
    <w:rsid w:val="0089723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rsid w:val="0089723C"/>
    <w:rPr>
      <w:rFonts w:eastAsia="Times New Roman"/>
      <w:b/>
      <w:color w:val="333399"/>
      <w:sz w:val="26"/>
      <w:szCs w:val="26"/>
      <w:lang w:val="am-ET"/>
    </w:rPr>
  </w:style>
  <w:style w:type="character" w:customStyle="1" w:styleId="FooterChar">
    <w:name w:val="Footer Char"/>
    <w:basedOn w:val="DefaultParagraphFont"/>
    <w:link w:val="Footer"/>
    <w:rsid w:val="0089723C"/>
    <w:rPr>
      <w:rFonts w:eastAsia="Times New Roman"/>
      <w:sz w:val="28"/>
      <w:szCs w:val="20"/>
    </w:rPr>
  </w:style>
  <w:style w:type="paragraph" w:styleId="ListParagraph">
    <w:name w:val="List Paragraph"/>
    <w:basedOn w:val="Normal"/>
    <w:uiPriority w:val="34"/>
    <w:qFormat/>
    <w:rsid w:val="0089723C"/>
    <w:pPr>
      <w:ind w:left="720"/>
      <w:contextualSpacing/>
    </w:pPr>
  </w:style>
  <w:style w:type="paragraph" w:customStyle="1" w:styleId="CharChar1">
    <w:name w:val="Char Char1"/>
    <w:basedOn w:val="DocumentMap"/>
    <w:autoRedefine/>
    <w:rsid w:val="0089723C"/>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rsid w:val="0089723C"/>
    <w:rPr>
      <w:rFonts w:ascii="Tahoma" w:eastAsia="Times New Roman" w:hAnsi="Tahoma" w:cs="Tahoma"/>
      <w:sz w:val="20"/>
      <w:szCs w:val="20"/>
      <w:shd w:val="clear" w:color="auto" w:fill="000080"/>
    </w:rPr>
  </w:style>
  <w:style w:type="character" w:customStyle="1" w:styleId="apple-converted-space">
    <w:name w:val="apple-converted-space"/>
    <w:basedOn w:val="DefaultParagraphFont"/>
    <w:rsid w:val="0089723C"/>
  </w:style>
  <w:style w:type="paragraph" w:customStyle="1" w:styleId="MediumGrid1-Accent21">
    <w:name w:val="Medium Grid 1 - Accent 21"/>
    <w:basedOn w:val="Normal"/>
    <w:uiPriority w:val="34"/>
    <w:qFormat/>
    <w:rsid w:val="0089723C"/>
    <w:pPr>
      <w:spacing w:before="0" w:line="360" w:lineRule="auto"/>
      <w:ind w:left="720"/>
      <w:contextualSpacing/>
      <w:jc w:val="left"/>
    </w:pPr>
    <w:rPr>
      <w:rFonts w:ascii="Calibri" w:eastAsia="Calibri" w:hAnsi="Calibri"/>
      <w:sz w:val="22"/>
      <w:lang w:val="vi-VN"/>
    </w:rPr>
  </w:style>
  <w:style w:type="paragraph" w:customStyle="1" w:styleId="Dieuluat">
    <w:name w:val="Dieu luat"/>
    <w:basedOn w:val="Normal"/>
    <w:rsid w:val="0089723C"/>
    <w:pPr>
      <w:spacing w:after="120"/>
      <w:ind w:firstLine="709"/>
      <w:outlineLvl w:val="0"/>
    </w:pPr>
    <w:rPr>
      <w:b/>
      <w:spacing w:val="-6"/>
      <w:szCs w:val="2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89723C"/>
    <w:rPr>
      <w:rFonts w:eastAsia="Times New Roman"/>
    </w:rPr>
  </w:style>
  <w:style w:type="character" w:customStyle="1" w:styleId="normal-h1">
    <w:name w:val="normal-h1"/>
    <w:rsid w:val="0089723C"/>
  </w:style>
  <w:style w:type="character" w:customStyle="1" w:styleId="CharChar4">
    <w:name w:val="Char Char4"/>
    <w:locked/>
    <w:rsid w:val="0089723C"/>
    <w:rPr>
      <w:rFonts w:ascii="Times New Roman" w:eastAsia="Times New Roman" w:hAnsi="Times New Roman" w:cs="Times New Roman"/>
      <w:sz w:val="24"/>
      <w:szCs w:val="24"/>
    </w:rPr>
  </w:style>
  <w:style w:type="character" w:customStyle="1" w:styleId="HeaderChar">
    <w:name w:val="Header Char"/>
    <w:basedOn w:val="DefaultParagraphFont"/>
    <w:link w:val="Header"/>
    <w:rsid w:val="0089723C"/>
    <w:rPr>
      <w:sz w:val="28"/>
      <w:szCs w:val="28"/>
    </w:rPr>
  </w:style>
  <w:style w:type="character" w:customStyle="1" w:styleId="BalloonTextChar">
    <w:name w:val="Balloon Text Char"/>
    <w:basedOn w:val="DefaultParagraphFont"/>
    <w:link w:val="BalloonText"/>
    <w:uiPriority w:val="99"/>
    <w:semiHidden/>
    <w:rsid w:val="0089723C"/>
    <w:rPr>
      <w:rFonts w:ascii="Segoe UI" w:eastAsia="Times New Roman" w:hAnsi="Segoe UI" w:cs="Segoe UI"/>
      <w:sz w:val="18"/>
      <w:szCs w:val="18"/>
    </w:rPr>
  </w:style>
  <w:style w:type="character" w:customStyle="1" w:styleId="Heading2Char">
    <w:name w:val="Heading 2 Char"/>
    <w:basedOn w:val="DefaultParagraphFont"/>
    <w:link w:val="Heading2"/>
    <w:rsid w:val="00E51078"/>
    <w:rPr>
      <w:rFonts w:ascii="Cambria" w:eastAsia="Times New Roman" w:hAnsi="Cambria"/>
      <w:b/>
      <w:bCs/>
      <w:i/>
      <w:iCs/>
      <w:sz w:val="28"/>
      <w:szCs w:val="28"/>
    </w:rPr>
  </w:style>
  <w:style w:type="character" w:customStyle="1" w:styleId="Heading3Char">
    <w:name w:val="Heading 3 Char"/>
    <w:basedOn w:val="DefaultParagraphFont"/>
    <w:link w:val="Heading3"/>
    <w:semiHidden/>
    <w:rsid w:val="00E51078"/>
    <w:rPr>
      <w:rFonts w:ascii="Cambria" w:eastAsia="Times New Roman" w:hAnsi="Cambria"/>
      <w:b/>
      <w:bCs/>
      <w:sz w:val="26"/>
      <w:szCs w:val="26"/>
    </w:rPr>
  </w:style>
  <w:style w:type="numbering" w:customStyle="1" w:styleId="NoList1">
    <w:name w:val="No List1"/>
    <w:next w:val="NoList"/>
    <w:semiHidden/>
    <w:rsid w:val="00E51078"/>
  </w:style>
  <w:style w:type="paragraph" w:customStyle="1" w:styleId="CharCharCharChar">
    <w:name w:val="Char Char Char Char"/>
    <w:basedOn w:val="Normal"/>
    <w:semiHidden/>
    <w:rsid w:val="00E51078"/>
    <w:pPr>
      <w:spacing w:before="0" w:after="160" w:line="240" w:lineRule="exact"/>
      <w:jc w:val="left"/>
    </w:pPr>
    <w:rPr>
      <w:rFonts w:ascii="Arial" w:hAnsi="Arial"/>
      <w:sz w:val="22"/>
    </w:rPr>
  </w:style>
  <w:style w:type="paragraph" w:styleId="BodyTextIndent">
    <w:name w:val="Body Text Indent"/>
    <w:basedOn w:val="Normal"/>
    <w:link w:val="BodyTextIndentChar"/>
    <w:rsid w:val="00E51078"/>
    <w:pPr>
      <w:spacing w:before="0" w:line="360" w:lineRule="auto"/>
      <w:ind w:firstLine="567"/>
    </w:pPr>
    <w:rPr>
      <w:rFonts w:ascii=".VnTime" w:hAnsi=".VnTime"/>
      <w:szCs w:val="20"/>
    </w:rPr>
  </w:style>
  <w:style w:type="character" w:customStyle="1" w:styleId="BodyTextIndentChar">
    <w:name w:val="Body Text Indent Char"/>
    <w:basedOn w:val="DefaultParagraphFont"/>
    <w:link w:val="BodyTextIndent"/>
    <w:rsid w:val="00E51078"/>
    <w:rPr>
      <w:rFonts w:ascii=".VnTime" w:eastAsia="Times New Roman" w:hAnsi=".VnTime"/>
      <w:sz w:val="28"/>
    </w:rPr>
  </w:style>
  <w:style w:type="paragraph" w:styleId="BodyTextIndent2">
    <w:name w:val="Body Text Indent 2"/>
    <w:basedOn w:val="Normal"/>
    <w:link w:val="BodyTextIndent2Char"/>
    <w:rsid w:val="00E51078"/>
    <w:pPr>
      <w:spacing w:before="0" w:line="360" w:lineRule="auto"/>
      <w:ind w:firstLine="567"/>
    </w:pPr>
    <w:rPr>
      <w:rFonts w:ascii=".VnTime" w:hAnsi=".VnTime"/>
      <w:bCs/>
      <w:sz w:val="27"/>
      <w:szCs w:val="20"/>
    </w:rPr>
  </w:style>
  <w:style w:type="character" w:customStyle="1" w:styleId="BodyTextIndent2Char">
    <w:name w:val="Body Text Indent 2 Char"/>
    <w:basedOn w:val="DefaultParagraphFont"/>
    <w:link w:val="BodyTextIndent2"/>
    <w:rsid w:val="00E51078"/>
    <w:rPr>
      <w:rFonts w:ascii=".VnTime" w:eastAsia="Times New Roman" w:hAnsi=".VnTime"/>
      <w:bCs/>
      <w:sz w:val="27"/>
    </w:rPr>
  </w:style>
  <w:style w:type="paragraph" w:customStyle="1" w:styleId="Default">
    <w:name w:val="Default"/>
    <w:rsid w:val="00E51078"/>
    <w:pPr>
      <w:autoSpaceDE w:val="0"/>
      <w:autoSpaceDN w:val="0"/>
      <w:adjustRightInd w:val="0"/>
    </w:pPr>
    <w:rPr>
      <w:rFonts w:eastAsia="Calibri"/>
      <w:color w:val="000000"/>
      <w:sz w:val="24"/>
      <w:szCs w:val="24"/>
    </w:rPr>
  </w:style>
  <w:style w:type="paragraph" w:customStyle="1" w:styleId="CM33">
    <w:name w:val="CM33"/>
    <w:basedOn w:val="Default"/>
    <w:next w:val="Default"/>
    <w:rsid w:val="00E51078"/>
    <w:rPr>
      <w:color w:val="auto"/>
    </w:rPr>
  </w:style>
  <w:style w:type="character" w:customStyle="1" w:styleId="CharChar5">
    <w:name w:val="Char Char5"/>
    <w:rsid w:val="00E51078"/>
    <w:rPr>
      <w:b/>
      <w:bCs/>
      <w:kern w:val="32"/>
      <w:sz w:val="28"/>
      <w:szCs w:val="32"/>
      <w:lang w:val="en-US" w:eastAsia="en-US" w:bidi="ar-SA"/>
    </w:rPr>
  </w:style>
  <w:style w:type="character" w:customStyle="1" w:styleId="CharChar40">
    <w:name w:val="Char Char4"/>
    <w:rsid w:val="00E51078"/>
    <w:rPr>
      <w:b/>
      <w:bCs/>
      <w:iCs/>
      <w:sz w:val="28"/>
      <w:szCs w:val="28"/>
      <w:lang w:val="en-US" w:eastAsia="en-US" w:bidi="ar-SA"/>
    </w:rPr>
  </w:style>
  <w:style w:type="paragraph" w:styleId="TOC1">
    <w:name w:val="toc 1"/>
    <w:basedOn w:val="Normal"/>
    <w:next w:val="Normal"/>
    <w:autoRedefine/>
    <w:unhideWhenUsed/>
    <w:rsid w:val="00E51078"/>
    <w:pPr>
      <w:widowControl w:val="0"/>
      <w:spacing w:line="380" w:lineRule="exact"/>
      <w:ind w:firstLine="720"/>
    </w:pPr>
    <w:rPr>
      <w:rFonts w:eastAsia="Calibri"/>
    </w:rPr>
  </w:style>
  <w:style w:type="paragraph" w:styleId="TOC2">
    <w:name w:val="toc 2"/>
    <w:basedOn w:val="Normal"/>
    <w:next w:val="Normal"/>
    <w:autoRedefine/>
    <w:unhideWhenUsed/>
    <w:rsid w:val="00E51078"/>
    <w:pPr>
      <w:widowControl w:val="0"/>
      <w:spacing w:line="380" w:lineRule="exact"/>
      <w:ind w:left="280" w:firstLine="720"/>
    </w:pPr>
    <w:rPr>
      <w:rFonts w:eastAsia="Calibri"/>
    </w:rPr>
  </w:style>
  <w:style w:type="character" w:styleId="Hyperlink">
    <w:name w:val="Hyperlink"/>
    <w:unhideWhenUsed/>
    <w:rsid w:val="00E51078"/>
    <w:rPr>
      <w:color w:val="0000FF"/>
      <w:u w:val="single"/>
    </w:rPr>
  </w:style>
  <w:style w:type="paragraph" w:styleId="EndnoteText">
    <w:name w:val="endnote text"/>
    <w:basedOn w:val="Normal"/>
    <w:link w:val="EndnoteTextChar"/>
    <w:semiHidden/>
    <w:unhideWhenUsed/>
    <w:rsid w:val="00E51078"/>
    <w:pPr>
      <w:widowControl w:val="0"/>
      <w:spacing w:line="380" w:lineRule="exact"/>
      <w:ind w:firstLine="720"/>
    </w:pPr>
    <w:rPr>
      <w:rFonts w:eastAsia="Calibri"/>
      <w:sz w:val="20"/>
      <w:szCs w:val="20"/>
    </w:rPr>
  </w:style>
  <w:style w:type="character" w:customStyle="1" w:styleId="EndnoteTextChar">
    <w:name w:val="Endnote Text Char"/>
    <w:basedOn w:val="DefaultParagraphFont"/>
    <w:link w:val="EndnoteText"/>
    <w:semiHidden/>
    <w:rsid w:val="00E51078"/>
    <w:rPr>
      <w:rFonts w:eastAsia="Calibri"/>
    </w:rPr>
  </w:style>
  <w:style w:type="paragraph" w:styleId="FootnoteText">
    <w:name w:val="footnote text"/>
    <w:basedOn w:val="Normal"/>
    <w:link w:val="FootnoteTextChar"/>
    <w:rsid w:val="00E51078"/>
    <w:pPr>
      <w:spacing w:before="0"/>
      <w:jc w:val="left"/>
    </w:pPr>
    <w:rPr>
      <w:sz w:val="20"/>
      <w:szCs w:val="20"/>
    </w:rPr>
  </w:style>
  <w:style w:type="character" w:customStyle="1" w:styleId="FootnoteTextChar">
    <w:name w:val="Footnote Text Char"/>
    <w:basedOn w:val="DefaultParagraphFont"/>
    <w:link w:val="FootnoteText"/>
    <w:rsid w:val="00E51078"/>
    <w:rPr>
      <w:rFonts w:eastAsia="Times New Roman"/>
    </w:rPr>
  </w:style>
  <w:style w:type="character" w:styleId="FootnoteReference">
    <w:name w:val="footnote reference"/>
    <w:semiHidden/>
    <w:rsid w:val="00E51078"/>
    <w:rPr>
      <w:vertAlign w:val="superscript"/>
    </w:rPr>
  </w:style>
  <w:style w:type="character" w:styleId="EndnoteReference">
    <w:name w:val="endnote reference"/>
    <w:uiPriority w:val="99"/>
    <w:rsid w:val="00E51078"/>
    <w:rPr>
      <w:vertAlign w:val="superscript"/>
    </w:rPr>
  </w:style>
  <w:style w:type="character" w:styleId="Strong">
    <w:name w:val="Strong"/>
    <w:qFormat/>
    <w:rsid w:val="00E51078"/>
    <w:rPr>
      <w:b/>
      <w:bCs/>
    </w:rPr>
  </w:style>
  <w:style w:type="table" w:customStyle="1" w:styleId="TableGrid1">
    <w:name w:val="Table Grid1"/>
    <w:basedOn w:val="TableNormal"/>
    <w:next w:val="TableGrid"/>
    <w:rsid w:val="00E5107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1078"/>
    <w:rPr>
      <w:rFonts w:ascii="Calibri" w:eastAsia="Times New Roman" w:hAnsi="Calibri"/>
      <w:sz w:val="22"/>
      <w:szCs w:val="22"/>
      <w:lang w:val="en-CA" w:eastAsia="en-CA"/>
    </w:rPr>
  </w:style>
  <w:style w:type="paragraph" w:styleId="BodyText">
    <w:name w:val="Body Text"/>
    <w:basedOn w:val="Normal"/>
    <w:link w:val="BodyTextChar"/>
    <w:rsid w:val="00E51078"/>
    <w:pPr>
      <w:spacing w:before="0" w:after="120"/>
      <w:jc w:val="left"/>
    </w:pPr>
    <w:rPr>
      <w:rFonts w:ascii=".VnTime" w:hAnsi=".VnTime"/>
      <w:szCs w:val="28"/>
    </w:rPr>
  </w:style>
  <w:style w:type="character" w:customStyle="1" w:styleId="BodyTextChar">
    <w:name w:val="Body Text Char"/>
    <w:basedOn w:val="DefaultParagraphFont"/>
    <w:link w:val="BodyText"/>
    <w:rsid w:val="00E51078"/>
    <w:rPr>
      <w:rFonts w:ascii=".VnTime" w:eastAsia="Times New Roman" w:hAnsi=".VnTime"/>
      <w:sz w:val="28"/>
      <w:szCs w:val="28"/>
    </w:rPr>
  </w:style>
  <w:style w:type="paragraph" w:styleId="BodyText2">
    <w:name w:val="Body Text 2"/>
    <w:basedOn w:val="Normal"/>
    <w:link w:val="BodyText2Char"/>
    <w:rsid w:val="00E51078"/>
    <w:pPr>
      <w:spacing w:before="0" w:after="120" w:line="480" w:lineRule="auto"/>
      <w:jc w:val="left"/>
    </w:pPr>
    <w:rPr>
      <w:rFonts w:ascii=".VnTime" w:hAnsi=".VnTime"/>
      <w:szCs w:val="28"/>
    </w:rPr>
  </w:style>
  <w:style w:type="character" w:customStyle="1" w:styleId="BodyText2Char">
    <w:name w:val="Body Text 2 Char"/>
    <w:basedOn w:val="DefaultParagraphFont"/>
    <w:link w:val="BodyText2"/>
    <w:rsid w:val="00E51078"/>
    <w:rPr>
      <w:rFonts w:ascii=".VnTime" w:eastAsia="Times New Roman" w:hAnsi=".VnTime"/>
      <w:sz w:val="28"/>
      <w:szCs w:val="28"/>
    </w:rPr>
  </w:style>
  <w:style w:type="paragraph" w:styleId="BodyText3">
    <w:name w:val="Body Text 3"/>
    <w:basedOn w:val="Normal"/>
    <w:link w:val="BodyText3Char"/>
    <w:rsid w:val="00E51078"/>
    <w:pPr>
      <w:spacing w:before="0" w:after="120"/>
      <w:jc w:val="left"/>
    </w:pPr>
    <w:rPr>
      <w:rFonts w:ascii=".VnTime" w:hAnsi=".VnTime"/>
      <w:sz w:val="16"/>
      <w:szCs w:val="16"/>
    </w:rPr>
  </w:style>
  <w:style w:type="character" w:customStyle="1" w:styleId="BodyText3Char">
    <w:name w:val="Body Text 3 Char"/>
    <w:basedOn w:val="DefaultParagraphFont"/>
    <w:link w:val="BodyText3"/>
    <w:rsid w:val="00E51078"/>
    <w:rPr>
      <w:rFonts w:ascii=".VnTime" w:eastAsia="Times New Roman" w:hAnsi=".VnTime"/>
      <w:sz w:val="16"/>
      <w:szCs w:val="16"/>
    </w:rPr>
  </w:style>
  <w:style w:type="character" w:customStyle="1" w:styleId="fontstyle01">
    <w:name w:val="fontstyle01"/>
    <w:basedOn w:val="DefaultParagraphFont"/>
    <w:rsid w:val="006A667E"/>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F4514"/>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243DB3"/>
    <w:rPr>
      <w:sz w:val="16"/>
      <w:szCs w:val="16"/>
    </w:rPr>
  </w:style>
  <w:style w:type="paragraph" w:styleId="CommentText">
    <w:name w:val="annotation text"/>
    <w:basedOn w:val="Normal"/>
    <w:link w:val="CommentTextChar"/>
    <w:uiPriority w:val="99"/>
    <w:semiHidden/>
    <w:unhideWhenUsed/>
    <w:rsid w:val="00243DB3"/>
    <w:rPr>
      <w:sz w:val="20"/>
      <w:szCs w:val="20"/>
    </w:rPr>
  </w:style>
  <w:style w:type="character" w:customStyle="1" w:styleId="CommentTextChar">
    <w:name w:val="Comment Text Char"/>
    <w:basedOn w:val="DefaultParagraphFont"/>
    <w:link w:val="CommentText"/>
    <w:uiPriority w:val="99"/>
    <w:semiHidden/>
    <w:rsid w:val="00243DB3"/>
    <w:rPr>
      <w:rFonts w:eastAsia="Times New Roman"/>
    </w:rPr>
  </w:style>
  <w:style w:type="paragraph" w:styleId="CommentSubject">
    <w:name w:val="annotation subject"/>
    <w:basedOn w:val="CommentText"/>
    <w:next w:val="CommentText"/>
    <w:link w:val="CommentSubjectChar"/>
    <w:uiPriority w:val="99"/>
    <w:semiHidden/>
    <w:unhideWhenUsed/>
    <w:rsid w:val="00243DB3"/>
    <w:rPr>
      <w:b/>
      <w:bCs/>
    </w:rPr>
  </w:style>
  <w:style w:type="character" w:customStyle="1" w:styleId="CommentSubjectChar">
    <w:name w:val="Comment Subject Char"/>
    <w:basedOn w:val="CommentTextChar"/>
    <w:link w:val="CommentSubject"/>
    <w:uiPriority w:val="99"/>
    <w:semiHidden/>
    <w:rsid w:val="00243DB3"/>
    <w:rPr>
      <w:rFonts w:eastAsia="Times New Roman"/>
      <w:b/>
      <w:bCs/>
    </w:rPr>
  </w:style>
  <w:style w:type="paragraph" w:styleId="Revision">
    <w:name w:val="Revision"/>
    <w:hidden/>
    <w:uiPriority w:val="99"/>
    <w:semiHidden/>
    <w:rsid w:val="003C29A5"/>
    <w:rPr>
      <w:rFonts w:eastAsia="Times New Roman"/>
      <w:sz w:val="28"/>
      <w:szCs w:val="22"/>
    </w:rPr>
  </w:style>
  <w:style w:type="character" w:styleId="FollowedHyperlink">
    <w:name w:val="FollowedHyperlink"/>
    <w:basedOn w:val="DefaultParagraphFont"/>
    <w:uiPriority w:val="99"/>
    <w:semiHidden/>
    <w:unhideWhenUsed/>
    <w:rsid w:val="003C29A5"/>
    <w:rPr>
      <w:color w:val="800080" w:themeColor="followedHyperlink"/>
      <w:u w:val="single"/>
    </w:rPr>
  </w:style>
  <w:style w:type="character" w:customStyle="1" w:styleId="Heading5Char">
    <w:name w:val="Heading 5 Char"/>
    <w:basedOn w:val="DefaultParagraphFont"/>
    <w:link w:val="Heading5"/>
    <w:uiPriority w:val="9"/>
    <w:rsid w:val="00F47797"/>
    <w:rPr>
      <w:rFonts w:asciiTheme="majorHAnsi" w:eastAsiaTheme="majorEastAsia" w:hAnsiTheme="majorHAnsi" w:cstheme="majorBidi"/>
      <w:color w:val="243F60" w:themeColor="accent1" w:themeShade="7F"/>
      <w:sz w:val="28"/>
      <w:szCs w:val="28"/>
    </w:rPr>
  </w:style>
  <w:style w:type="paragraph" w:styleId="ListBullet">
    <w:name w:val="List Bullet"/>
    <w:basedOn w:val="Normal"/>
    <w:uiPriority w:val="99"/>
    <w:unhideWhenUsed/>
    <w:rsid w:val="00710DE0"/>
    <w:pPr>
      <w:numPr>
        <w:numId w:val="46"/>
      </w:numPr>
      <w:contextualSpacing/>
    </w:pPr>
  </w:style>
  <w:style w:type="paragraph" w:customStyle="1" w:styleId="TableParagraph">
    <w:name w:val="Table Paragraph"/>
    <w:basedOn w:val="Normal"/>
    <w:uiPriority w:val="1"/>
    <w:qFormat/>
    <w:rsid w:val="00B277F8"/>
    <w:pPr>
      <w:widowControl w:val="0"/>
      <w:autoSpaceDE w:val="0"/>
      <w:autoSpaceDN w:val="0"/>
      <w:spacing w:before="0"/>
      <w:jc w:val="left"/>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9078">
      <w:bodyDiv w:val="1"/>
      <w:marLeft w:val="0"/>
      <w:marRight w:val="0"/>
      <w:marTop w:val="0"/>
      <w:marBottom w:val="0"/>
      <w:divBdr>
        <w:top w:val="none" w:sz="0" w:space="0" w:color="auto"/>
        <w:left w:val="none" w:sz="0" w:space="0" w:color="auto"/>
        <w:bottom w:val="none" w:sz="0" w:space="0" w:color="auto"/>
        <w:right w:val="none" w:sz="0" w:space="0" w:color="auto"/>
      </w:divBdr>
    </w:div>
    <w:div w:id="71051055">
      <w:bodyDiv w:val="1"/>
      <w:marLeft w:val="0"/>
      <w:marRight w:val="0"/>
      <w:marTop w:val="0"/>
      <w:marBottom w:val="0"/>
      <w:divBdr>
        <w:top w:val="none" w:sz="0" w:space="0" w:color="auto"/>
        <w:left w:val="none" w:sz="0" w:space="0" w:color="auto"/>
        <w:bottom w:val="none" w:sz="0" w:space="0" w:color="auto"/>
        <w:right w:val="none" w:sz="0" w:space="0" w:color="auto"/>
      </w:divBdr>
    </w:div>
    <w:div w:id="99490692">
      <w:bodyDiv w:val="1"/>
      <w:marLeft w:val="0"/>
      <w:marRight w:val="0"/>
      <w:marTop w:val="0"/>
      <w:marBottom w:val="0"/>
      <w:divBdr>
        <w:top w:val="none" w:sz="0" w:space="0" w:color="auto"/>
        <w:left w:val="none" w:sz="0" w:space="0" w:color="auto"/>
        <w:bottom w:val="none" w:sz="0" w:space="0" w:color="auto"/>
        <w:right w:val="none" w:sz="0" w:space="0" w:color="auto"/>
      </w:divBdr>
    </w:div>
    <w:div w:id="110251037">
      <w:bodyDiv w:val="1"/>
      <w:marLeft w:val="0"/>
      <w:marRight w:val="0"/>
      <w:marTop w:val="0"/>
      <w:marBottom w:val="0"/>
      <w:divBdr>
        <w:top w:val="none" w:sz="0" w:space="0" w:color="auto"/>
        <w:left w:val="none" w:sz="0" w:space="0" w:color="auto"/>
        <w:bottom w:val="none" w:sz="0" w:space="0" w:color="auto"/>
        <w:right w:val="none" w:sz="0" w:space="0" w:color="auto"/>
      </w:divBdr>
    </w:div>
    <w:div w:id="120459179">
      <w:bodyDiv w:val="1"/>
      <w:marLeft w:val="0"/>
      <w:marRight w:val="0"/>
      <w:marTop w:val="0"/>
      <w:marBottom w:val="0"/>
      <w:divBdr>
        <w:top w:val="none" w:sz="0" w:space="0" w:color="auto"/>
        <w:left w:val="none" w:sz="0" w:space="0" w:color="auto"/>
        <w:bottom w:val="none" w:sz="0" w:space="0" w:color="auto"/>
        <w:right w:val="none" w:sz="0" w:space="0" w:color="auto"/>
      </w:divBdr>
    </w:div>
    <w:div w:id="135535479">
      <w:bodyDiv w:val="1"/>
      <w:marLeft w:val="0"/>
      <w:marRight w:val="0"/>
      <w:marTop w:val="0"/>
      <w:marBottom w:val="0"/>
      <w:divBdr>
        <w:top w:val="none" w:sz="0" w:space="0" w:color="auto"/>
        <w:left w:val="none" w:sz="0" w:space="0" w:color="auto"/>
        <w:bottom w:val="none" w:sz="0" w:space="0" w:color="auto"/>
        <w:right w:val="none" w:sz="0" w:space="0" w:color="auto"/>
      </w:divBdr>
    </w:div>
    <w:div w:id="174225180">
      <w:bodyDiv w:val="1"/>
      <w:marLeft w:val="0"/>
      <w:marRight w:val="0"/>
      <w:marTop w:val="0"/>
      <w:marBottom w:val="0"/>
      <w:divBdr>
        <w:top w:val="none" w:sz="0" w:space="0" w:color="auto"/>
        <w:left w:val="none" w:sz="0" w:space="0" w:color="auto"/>
        <w:bottom w:val="none" w:sz="0" w:space="0" w:color="auto"/>
        <w:right w:val="none" w:sz="0" w:space="0" w:color="auto"/>
      </w:divBdr>
    </w:div>
    <w:div w:id="177548391">
      <w:bodyDiv w:val="1"/>
      <w:marLeft w:val="0"/>
      <w:marRight w:val="0"/>
      <w:marTop w:val="0"/>
      <w:marBottom w:val="0"/>
      <w:divBdr>
        <w:top w:val="none" w:sz="0" w:space="0" w:color="auto"/>
        <w:left w:val="none" w:sz="0" w:space="0" w:color="auto"/>
        <w:bottom w:val="none" w:sz="0" w:space="0" w:color="auto"/>
        <w:right w:val="none" w:sz="0" w:space="0" w:color="auto"/>
      </w:divBdr>
    </w:div>
    <w:div w:id="187718719">
      <w:bodyDiv w:val="1"/>
      <w:marLeft w:val="0"/>
      <w:marRight w:val="0"/>
      <w:marTop w:val="0"/>
      <w:marBottom w:val="0"/>
      <w:divBdr>
        <w:top w:val="none" w:sz="0" w:space="0" w:color="auto"/>
        <w:left w:val="none" w:sz="0" w:space="0" w:color="auto"/>
        <w:bottom w:val="none" w:sz="0" w:space="0" w:color="auto"/>
        <w:right w:val="none" w:sz="0" w:space="0" w:color="auto"/>
      </w:divBdr>
    </w:div>
    <w:div w:id="190342248">
      <w:bodyDiv w:val="1"/>
      <w:marLeft w:val="0"/>
      <w:marRight w:val="0"/>
      <w:marTop w:val="0"/>
      <w:marBottom w:val="0"/>
      <w:divBdr>
        <w:top w:val="none" w:sz="0" w:space="0" w:color="auto"/>
        <w:left w:val="none" w:sz="0" w:space="0" w:color="auto"/>
        <w:bottom w:val="none" w:sz="0" w:space="0" w:color="auto"/>
        <w:right w:val="none" w:sz="0" w:space="0" w:color="auto"/>
      </w:divBdr>
    </w:div>
    <w:div w:id="232543763">
      <w:bodyDiv w:val="1"/>
      <w:marLeft w:val="0"/>
      <w:marRight w:val="0"/>
      <w:marTop w:val="0"/>
      <w:marBottom w:val="0"/>
      <w:divBdr>
        <w:top w:val="none" w:sz="0" w:space="0" w:color="auto"/>
        <w:left w:val="none" w:sz="0" w:space="0" w:color="auto"/>
        <w:bottom w:val="none" w:sz="0" w:space="0" w:color="auto"/>
        <w:right w:val="none" w:sz="0" w:space="0" w:color="auto"/>
      </w:divBdr>
    </w:div>
    <w:div w:id="287125177">
      <w:bodyDiv w:val="1"/>
      <w:marLeft w:val="0"/>
      <w:marRight w:val="0"/>
      <w:marTop w:val="0"/>
      <w:marBottom w:val="0"/>
      <w:divBdr>
        <w:top w:val="none" w:sz="0" w:space="0" w:color="auto"/>
        <w:left w:val="none" w:sz="0" w:space="0" w:color="auto"/>
        <w:bottom w:val="none" w:sz="0" w:space="0" w:color="auto"/>
        <w:right w:val="none" w:sz="0" w:space="0" w:color="auto"/>
      </w:divBdr>
    </w:div>
    <w:div w:id="295992564">
      <w:bodyDiv w:val="1"/>
      <w:marLeft w:val="0"/>
      <w:marRight w:val="0"/>
      <w:marTop w:val="0"/>
      <w:marBottom w:val="0"/>
      <w:divBdr>
        <w:top w:val="none" w:sz="0" w:space="0" w:color="auto"/>
        <w:left w:val="none" w:sz="0" w:space="0" w:color="auto"/>
        <w:bottom w:val="none" w:sz="0" w:space="0" w:color="auto"/>
        <w:right w:val="none" w:sz="0" w:space="0" w:color="auto"/>
      </w:divBdr>
    </w:div>
    <w:div w:id="305087424">
      <w:bodyDiv w:val="1"/>
      <w:marLeft w:val="0"/>
      <w:marRight w:val="0"/>
      <w:marTop w:val="0"/>
      <w:marBottom w:val="0"/>
      <w:divBdr>
        <w:top w:val="none" w:sz="0" w:space="0" w:color="auto"/>
        <w:left w:val="none" w:sz="0" w:space="0" w:color="auto"/>
        <w:bottom w:val="none" w:sz="0" w:space="0" w:color="auto"/>
        <w:right w:val="none" w:sz="0" w:space="0" w:color="auto"/>
      </w:divBdr>
    </w:div>
    <w:div w:id="360672612">
      <w:bodyDiv w:val="1"/>
      <w:marLeft w:val="0"/>
      <w:marRight w:val="0"/>
      <w:marTop w:val="0"/>
      <w:marBottom w:val="0"/>
      <w:divBdr>
        <w:top w:val="none" w:sz="0" w:space="0" w:color="auto"/>
        <w:left w:val="none" w:sz="0" w:space="0" w:color="auto"/>
        <w:bottom w:val="none" w:sz="0" w:space="0" w:color="auto"/>
        <w:right w:val="none" w:sz="0" w:space="0" w:color="auto"/>
      </w:divBdr>
    </w:div>
    <w:div w:id="369840339">
      <w:bodyDiv w:val="1"/>
      <w:marLeft w:val="0"/>
      <w:marRight w:val="0"/>
      <w:marTop w:val="0"/>
      <w:marBottom w:val="0"/>
      <w:divBdr>
        <w:top w:val="none" w:sz="0" w:space="0" w:color="auto"/>
        <w:left w:val="none" w:sz="0" w:space="0" w:color="auto"/>
        <w:bottom w:val="none" w:sz="0" w:space="0" w:color="auto"/>
        <w:right w:val="none" w:sz="0" w:space="0" w:color="auto"/>
      </w:divBdr>
    </w:div>
    <w:div w:id="394395830">
      <w:bodyDiv w:val="1"/>
      <w:marLeft w:val="0"/>
      <w:marRight w:val="0"/>
      <w:marTop w:val="0"/>
      <w:marBottom w:val="0"/>
      <w:divBdr>
        <w:top w:val="none" w:sz="0" w:space="0" w:color="auto"/>
        <w:left w:val="none" w:sz="0" w:space="0" w:color="auto"/>
        <w:bottom w:val="none" w:sz="0" w:space="0" w:color="auto"/>
        <w:right w:val="none" w:sz="0" w:space="0" w:color="auto"/>
      </w:divBdr>
    </w:div>
    <w:div w:id="404300772">
      <w:bodyDiv w:val="1"/>
      <w:marLeft w:val="0"/>
      <w:marRight w:val="0"/>
      <w:marTop w:val="0"/>
      <w:marBottom w:val="0"/>
      <w:divBdr>
        <w:top w:val="none" w:sz="0" w:space="0" w:color="auto"/>
        <w:left w:val="none" w:sz="0" w:space="0" w:color="auto"/>
        <w:bottom w:val="none" w:sz="0" w:space="0" w:color="auto"/>
        <w:right w:val="none" w:sz="0" w:space="0" w:color="auto"/>
      </w:divBdr>
    </w:div>
    <w:div w:id="409234611">
      <w:bodyDiv w:val="1"/>
      <w:marLeft w:val="0"/>
      <w:marRight w:val="0"/>
      <w:marTop w:val="0"/>
      <w:marBottom w:val="0"/>
      <w:divBdr>
        <w:top w:val="none" w:sz="0" w:space="0" w:color="auto"/>
        <w:left w:val="none" w:sz="0" w:space="0" w:color="auto"/>
        <w:bottom w:val="none" w:sz="0" w:space="0" w:color="auto"/>
        <w:right w:val="none" w:sz="0" w:space="0" w:color="auto"/>
      </w:divBdr>
    </w:div>
    <w:div w:id="427623667">
      <w:bodyDiv w:val="1"/>
      <w:marLeft w:val="0"/>
      <w:marRight w:val="0"/>
      <w:marTop w:val="0"/>
      <w:marBottom w:val="0"/>
      <w:divBdr>
        <w:top w:val="none" w:sz="0" w:space="0" w:color="auto"/>
        <w:left w:val="none" w:sz="0" w:space="0" w:color="auto"/>
        <w:bottom w:val="none" w:sz="0" w:space="0" w:color="auto"/>
        <w:right w:val="none" w:sz="0" w:space="0" w:color="auto"/>
      </w:divBdr>
    </w:div>
    <w:div w:id="443309114">
      <w:bodyDiv w:val="1"/>
      <w:marLeft w:val="0"/>
      <w:marRight w:val="0"/>
      <w:marTop w:val="0"/>
      <w:marBottom w:val="0"/>
      <w:divBdr>
        <w:top w:val="none" w:sz="0" w:space="0" w:color="auto"/>
        <w:left w:val="none" w:sz="0" w:space="0" w:color="auto"/>
        <w:bottom w:val="none" w:sz="0" w:space="0" w:color="auto"/>
        <w:right w:val="none" w:sz="0" w:space="0" w:color="auto"/>
      </w:divBdr>
    </w:div>
    <w:div w:id="449056255">
      <w:bodyDiv w:val="1"/>
      <w:marLeft w:val="0"/>
      <w:marRight w:val="0"/>
      <w:marTop w:val="0"/>
      <w:marBottom w:val="0"/>
      <w:divBdr>
        <w:top w:val="none" w:sz="0" w:space="0" w:color="auto"/>
        <w:left w:val="none" w:sz="0" w:space="0" w:color="auto"/>
        <w:bottom w:val="none" w:sz="0" w:space="0" w:color="auto"/>
        <w:right w:val="none" w:sz="0" w:space="0" w:color="auto"/>
      </w:divBdr>
    </w:div>
    <w:div w:id="450788705">
      <w:bodyDiv w:val="1"/>
      <w:marLeft w:val="0"/>
      <w:marRight w:val="0"/>
      <w:marTop w:val="0"/>
      <w:marBottom w:val="0"/>
      <w:divBdr>
        <w:top w:val="none" w:sz="0" w:space="0" w:color="auto"/>
        <w:left w:val="none" w:sz="0" w:space="0" w:color="auto"/>
        <w:bottom w:val="none" w:sz="0" w:space="0" w:color="auto"/>
        <w:right w:val="none" w:sz="0" w:space="0" w:color="auto"/>
      </w:divBdr>
    </w:div>
    <w:div w:id="492374227">
      <w:bodyDiv w:val="1"/>
      <w:marLeft w:val="0"/>
      <w:marRight w:val="0"/>
      <w:marTop w:val="0"/>
      <w:marBottom w:val="0"/>
      <w:divBdr>
        <w:top w:val="none" w:sz="0" w:space="0" w:color="auto"/>
        <w:left w:val="none" w:sz="0" w:space="0" w:color="auto"/>
        <w:bottom w:val="none" w:sz="0" w:space="0" w:color="auto"/>
        <w:right w:val="none" w:sz="0" w:space="0" w:color="auto"/>
      </w:divBdr>
    </w:div>
    <w:div w:id="508637963">
      <w:bodyDiv w:val="1"/>
      <w:marLeft w:val="0"/>
      <w:marRight w:val="0"/>
      <w:marTop w:val="0"/>
      <w:marBottom w:val="0"/>
      <w:divBdr>
        <w:top w:val="none" w:sz="0" w:space="0" w:color="auto"/>
        <w:left w:val="none" w:sz="0" w:space="0" w:color="auto"/>
        <w:bottom w:val="none" w:sz="0" w:space="0" w:color="auto"/>
        <w:right w:val="none" w:sz="0" w:space="0" w:color="auto"/>
      </w:divBdr>
    </w:div>
    <w:div w:id="517961320">
      <w:bodyDiv w:val="1"/>
      <w:marLeft w:val="0"/>
      <w:marRight w:val="0"/>
      <w:marTop w:val="0"/>
      <w:marBottom w:val="0"/>
      <w:divBdr>
        <w:top w:val="none" w:sz="0" w:space="0" w:color="auto"/>
        <w:left w:val="none" w:sz="0" w:space="0" w:color="auto"/>
        <w:bottom w:val="none" w:sz="0" w:space="0" w:color="auto"/>
        <w:right w:val="none" w:sz="0" w:space="0" w:color="auto"/>
      </w:divBdr>
    </w:div>
    <w:div w:id="537741388">
      <w:bodyDiv w:val="1"/>
      <w:marLeft w:val="0"/>
      <w:marRight w:val="0"/>
      <w:marTop w:val="0"/>
      <w:marBottom w:val="0"/>
      <w:divBdr>
        <w:top w:val="none" w:sz="0" w:space="0" w:color="auto"/>
        <w:left w:val="none" w:sz="0" w:space="0" w:color="auto"/>
        <w:bottom w:val="none" w:sz="0" w:space="0" w:color="auto"/>
        <w:right w:val="none" w:sz="0" w:space="0" w:color="auto"/>
      </w:divBdr>
    </w:div>
    <w:div w:id="544176465">
      <w:bodyDiv w:val="1"/>
      <w:marLeft w:val="0"/>
      <w:marRight w:val="0"/>
      <w:marTop w:val="0"/>
      <w:marBottom w:val="0"/>
      <w:divBdr>
        <w:top w:val="none" w:sz="0" w:space="0" w:color="auto"/>
        <w:left w:val="none" w:sz="0" w:space="0" w:color="auto"/>
        <w:bottom w:val="none" w:sz="0" w:space="0" w:color="auto"/>
        <w:right w:val="none" w:sz="0" w:space="0" w:color="auto"/>
      </w:divBdr>
    </w:div>
    <w:div w:id="563033308">
      <w:bodyDiv w:val="1"/>
      <w:marLeft w:val="0"/>
      <w:marRight w:val="0"/>
      <w:marTop w:val="0"/>
      <w:marBottom w:val="0"/>
      <w:divBdr>
        <w:top w:val="none" w:sz="0" w:space="0" w:color="auto"/>
        <w:left w:val="none" w:sz="0" w:space="0" w:color="auto"/>
        <w:bottom w:val="none" w:sz="0" w:space="0" w:color="auto"/>
        <w:right w:val="none" w:sz="0" w:space="0" w:color="auto"/>
      </w:divBdr>
    </w:div>
    <w:div w:id="582883941">
      <w:bodyDiv w:val="1"/>
      <w:marLeft w:val="0"/>
      <w:marRight w:val="0"/>
      <w:marTop w:val="0"/>
      <w:marBottom w:val="0"/>
      <w:divBdr>
        <w:top w:val="none" w:sz="0" w:space="0" w:color="auto"/>
        <w:left w:val="none" w:sz="0" w:space="0" w:color="auto"/>
        <w:bottom w:val="none" w:sz="0" w:space="0" w:color="auto"/>
        <w:right w:val="none" w:sz="0" w:space="0" w:color="auto"/>
      </w:divBdr>
    </w:div>
    <w:div w:id="626355757">
      <w:bodyDiv w:val="1"/>
      <w:marLeft w:val="0"/>
      <w:marRight w:val="0"/>
      <w:marTop w:val="0"/>
      <w:marBottom w:val="0"/>
      <w:divBdr>
        <w:top w:val="none" w:sz="0" w:space="0" w:color="auto"/>
        <w:left w:val="none" w:sz="0" w:space="0" w:color="auto"/>
        <w:bottom w:val="none" w:sz="0" w:space="0" w:color="auto"/>
        <w:right w:val="none" w:sz="0" w:space="0" w:color="auto"/>
      </w:divBdr>
    </w:div>
    <w:div w:id="644168801">
      <w:bodyDiv w:val="1"/>
      <w:marLeft w:val="0"/>
      <w:marRight w:val="0"/>
      <w:marTop w:val="0"/>
      <w:marBottom w:val="0"/>
      <w:divBdr>
        <w:top w:val="none" w:sz="0" w:space="0" w:color="auto"/>
        <w:left w:val="none" w:sz="0" w:space="0" w:color="auto"/>
        <w:bottom w:val="none" w:sz="0" w:space="0" w:color="auto"/>
        <w:right w:val="none" w:sz="0" w:space="0" w:color="auto"/>
      </w:divBdr>
    </w:div>
    <w:div w:id="667683371">
      <w:bodyDiv w:val="1"/>
      <w:marLeft w:val="0"/>
      <w:marRight w:val="0"/>
      <w:marTop w:val="0"/>
      <w:marBottom w:val="0"/>
      <w:divBdr>
        <w:top w:val="none" w:sz="0" w:space="0" w:color="auto"/>
        <w:left w:val="none" w:sz="0" w:space="0" w:color="auto"/>
        <w:bottom w:val="none" w:sz="0" w:space="0" w:color="auto"/>
        <w:right w:val="none" w:sz="0" w:space="0" w:color="auto"/>
      </w:divBdr>
    </w:div>
    <w:div w:id="674576898">
      <w:bodyDiv w:val="1"/>
      <w:marLeft w:val="0"/>
      <w:marRight w:val="0"/>
      <w:marTop w:val="0"/>
      <w:marBottom w:val="0"/>
      <w:divBdr>
        <w:top w:val="none" w:sz="0" w:space="0" w:color="auto"/>
        <w:left w:val="none" w:sz="0" w:space="0" w:color="auto"/>
        <w:bottom w:val="none" w:sz="0" w:space="0" w:color="auto"/>
        <w:right w:val="none" w:sz="0" w:space="0" w:color="auto"/>
      </w:divBdr>
    </w:div>
    <w:div w:id="699277470">
      <w:bodyDiv w:val="1"/>
      <w:marLeft w:val="0"/>
      <w:marRight w:val="0"/>
      <w:marTop w:val="0"/>
      <w:marBottom w:val="0"/>
      <w:divBdr>
        <w:top w:val="none" w:sz="0" w:space="0" w:color="auto"/>
        <w:left w:val="none" w:sz="0" w:space="0" w:color="auto"/>
        <w:bottom w:val="none" w:sz="0" w:space="0" w:color="auto"/>
        <w:right w:val="none" w:sz="0" w:space="0" w:color="auto"/>
      </w:divBdr>
    </w:div>
    <w:div w:id="740563769">
      <w:bodyDiv w:val="1"/>
      <w:marLeft w:val="0"/>
      <w:marRight w:val="0"/>
      <w:marTop w:val="0"/>
      <w:marBottom w:val="0"/>
      <w:divBdr>
        <w:top w:val="none" w:sz="0" w:space="0" w:color="auto"/>
        <w:left w:val="none" w:sz="0" w:space="0" w:color="auto"/>
        <w:bottom w:val="none" w:sz="0" w:space="0" w:color="auto"/>
        <w:right w:val="none" w:sz="0" w:space="0" w:color="auto"/>
      </w:divBdr>
    </w:div>
    <w:div w:id="758218472">
      <w:bodyDiv w:val="1"/>
      <w:marLeft w:val="0"/>
      <w:marRight w:val="0"/>
      <w:marTop w:val="0"/>
      <w:marBottom w:val="0"/>
      <w:divBdr>
        <w:top w:val="none" w:sz="0" w:space="0" w:color="auto"/>
        <w:left w:val="none" w:sz="0" w:space="0" w:color="auto"/>
        <w:bottom w:val="none" w:sz="0" w:space="0" w:color="auto"/>
        <w:right w:val="none" w:sz="0" w:space="0" w:color="auto"/>
      </w:divBdr>
    </w:div>
    <w:div w:id="758260340">
      <w:bodyDiv w:val="1"/>
      <w:marLeft w:val="0"/>
      <w:marRight w:val="0"/>
      <w:marTop w:val="0"/>
      <w:marBottom w:val="0"/>
      <w:divBdr>
        <w:top w:val="none" w:sz="0" w:space="0" w:color="auto"/>
        <w:left w:val="none" w:sz="0" w:space="0" w:color="auto"/>
        <w:bottom w:val="none" w:sz="0" w:space="0" w:color="auto"/>
        <w:right w:val="none" w:sz="0" w:space="0" w:color="auto"/>
      </w:divBdr>
    </w:div>
    <w:div w:id="772744292">
      <w:bodyDiv w:val="1"/>
      <w:marLeft w:val="0"/>
      <w:marRight w:val="0"/>
      <w:marTop w:val="0"/>
      <w:marBottom w:val="0"/>
      <w:divBdr>
        <w:top w:val="none" w:sz="0" w:space="0" w:color="auto"/>
        <w:left w:val="none" w:sz="0" w:space="0" w:color="auto"/>
        <w:bottom w:val="none" w:sz="0" w:space="0" w:color="auto"/>
        <w:right w:val="none" w:sz="0" w:space="0" w:color="auto"/>
      </w:divBdr>
    </w:div>
    <w:div w:id="790167951">
      <w:bodyDiv w:val="1"/>
      <w:marLeft w:val="0"/>
      <w:marRight w:val="0"/>
      <w:marTop w:val="0"/>
      <w:marBottom w:val="0"/>
      <w:divBdr>
        <w:top w:val="none" w:sz="0" w:space="0" w:color="auto"/>
        <w:left w:val="none" w:sz="0" w:space="0" w:color="auto"/>
        <w:bottom w:val="none" w:sz="0" w:space="0" w:color="auto"/>
        <w:right w:val="none" w:sz="0" w:space="0" w:color="auto"/>
      </w:divBdr>
    </w:div>
    <w:div w:id="809715242">
      <w:bodyDiv w:val="1"/>
      <w:marLeft w:val="0"/>
      <w:marRight w:val="0"/>
      <w:marTop w:val="0"/>
      <w:marBottom w:val="0"/>
      <w:divBdr>
        <w:top w:val="none" w:sz="0" w:space="0" w:color="auto"/>
        <w:left w:val="none" w:sz="0" w:space="0" w:color="auto"/>
        <w:bottom w:val="none" w:sz="0" w:space="0" w:color="auto"/>
        <w:right w:val="none" w:sz="0" w:space="0" w:color="auto"/>
      </w:divBdr>
    </w:div>
    <w:div w:id="820734568">
      <w:bodyDiv w:val="1"/>
      <w:marLeft w:val="0"/>
      <w:marRight w:val="0"/>
      <w:marTop w:val="0"/>
      <w:marBottom w:val="0"/>
      <w:divBdr>
        <w:top w:val="none" w:sz="0" w:space="0" w:color="auto"/>
        <w:left w:val="none" w:sz="0" w:space="0" w:color="auto"/>
        <w:bottom w:val="none" w:sz="0" w:space="0" w:color="auto"/>
        <w:right w:val="none" w:sz="0" w:space="0" w:color="auto"/>
      </w:divBdr>
    </w:div>
    <w:div w:id="863441639">
      <w:bodyDiv w:val="1"/>
      <w:marLeft w:val="0"/>
      <w:marRight w:val="0"/>
      <w:marTop w:val="0"/>
      <w:marBottom w:val="0"/>
      <w:divBdr>
        <w:top w:val="none" w:sz="0" w:space="0" w:color="auto"/>
        <w:left w:val="none" w:sz="0" w:space="0" w:color="auto"/>
        <w:bottom w:val="none" w:sz="0" w:space="0" w:color="auto"/>
        <w:right w:val="none" w:sz="0" w:space="0" w:color="auto"/>
      </w:divBdr>
    </w:div>
    <w:div w:id="866067733">
      <w:bodyDiv w:val="1"/>
      <w:marLeft w:val="0"/>
      <w:marRight w:val="0"/>
      <w:marTop w:val="0"/>
      <w:marBottom w:val="0"/>
      <w:divBdr>
        <w:top w:val="none" w:sz="0" w:space="0" w:color="auto"/>
        <w:left w:val="none" w:sz="0" w:space="0" w:color="auto"/>
        <w:bottom w:val="none" w:sz="0" w:space="0" w:color="auto"/>
        <w:right w:val="none" w:sz="0" w:space="0" w:color="auto"/>
      </w:divBdr>
    </w:div>
    <w:div w:id="869413549">
      <w:bodyDiv w:val="1"/>
      <w:marLeft w:val="0"/>
      <w:marRight w:val="0"/>
      <w:marTop w:val="0"/>
      <w:marBottom w:val="0"/>
      <w:divBdr>
        <w:top w:val="none" w:sz="0" w:space="0" w:color="auto"/>
        <w:left w:val="none" w:sz="0" w:space="0" w:color="auto"/>
        <w:bottom w:val="none" w:sz="0" w:space="0" w:color="auto"/>
        <w:right w:val="none" w:sz="0" w:space="0" w:color="auto"/>
      </w:divBdr>
    </w:div>
    <w:div w:id="899831995">
      <w:bodyDiv w:val="1"/>
      <w:marLeft w:val="0"/>
      <w:marRight w:val="0"/>
      <w:marTop w:val="0"/>
      <w:marBottom w:val="0"/>
      <w:divBdr>
        <w:top w:val="none" w:sz="0" w:space="0" w:color="auto"/>
        <w:left w:val="none" w:sz="0" w:space="0" w:color="auto"/>
        <w:bottom w:val="none" w:sz="0" w:space="0" w:color="auto"/>
        <w:right w:val="none" w:sz="0" w:space="0" w:color="auto"/>
      </w:divBdr>
    </w:div>
    <w:div w:id="901673635">
      <w:bodyDiv w:val="1"/>
      <w:marLeft w:val="0"/>
      <w:marRight w:val="0"/>
      <w:marTop w:val="0"/>
      <w:marBottom w:val="0"/>
      <w:divBdr>
        <w:top w:val="none" w:sz="0" w:space="0" w:color="auto"/>
        <w:left w:val="none" w:sz="0" w:space="0" w:color="auto"/>
        <w:bottom w:val="none" w:sz="0" w:space="0" w:color="auto"/>
        <w:right w:val="none" w:sz="0" w:space="0" w:color="auto"/>
      </w:divBdr>
    </w:div>
    <w:div w:id="905990027">
      <w:bodyDiv w:val="1"/>
      <w:marLeft w:val="0"/>
      <w:marRight w:val="0"/>
      <w:marTop w:val="0"/>
      <w:marBottom w:val="0"/>
      <w:divBdr>
        <w:top w:val="none" w:sz="0" w:space="0" w:color="auto"/>
        <w:left w:val="none" w:sz="0" w:space="0" w:color="auto"/>
        <w:bottom w:val="none" w:sz="0" w:space="0" w:color="auto"/>
        <w:right w:val="none" w:sz="0" w:space="0" w:color="auto"/>
      </w:divBdr>
    </w:div>
    <w:div w:id="954096573">
      <w:bodyDiv w:val="1"/>
      <w:marLeft w:val="0"/>
      <w:marRight w:val="0"/>
      <w:marTop w:val="0"/>
      <w:marBottom w:val="0"/>
      <w:divBdr>
        <w:top w:val="none" w:sz="0" w:space="0" w:color="auto"/>
        <w:left w:val="none" w:sz="0" w:space="0" w:color="auto"/>
        <w:bottom w:val="none" w:sz="0" w:space="0" w:color="auto"/>
        <w:right w:val="none" w:sz="0" w:space="0" w:color="auto"/>
      </w:divBdr>
    </w:div>
    <w:div w:id="958758528">
      <w:bodyDiv w:val="1"/>
      <w:marLeft w:val="0"/>
      <w:marRight w:val="0"/>
      <w:marTop w:val="0"/>
      <w:marBottom w:val="0"/>
      <w:divBdr>
        <w:top w:val="none" w:sz="0" w:space="0" w:color="auto"/>
        <w:left w:val="none" w:sz="0" w:space="0" w:color="auto"/>
        <w:bottom w:val="none" w:sz="0" w:space="0" w:color="auto"/>
        <w:right w:val="none" w:sz="0" w:space="0" w:color="auto"/>
      </w:divBdr>
    </w:div>
    <w:div w:id="974482137">
      <w:bodyDiv w:val="1"/>
      <w:marLeft w:val="0"/>
      <w:marRight w:val="0"/>
      <w:marTop w:val="0"/>
      <w:marBottom w:val="0"/>
      <w:divBdr>
        <w:top w:val="none" w:sz="0" w:space="0" w:color="auto"/>
        <w:left w:val="none" w:sz="0" w:space="0" w:color="auto"/>
        <w:bottom w:val="none" w:sz="0" w:space="0" w:color="auto"/>
        <w:right w:val="none" w:sz="0" w:space="0" w:color="auto"/>
      </w:divBdr>
    </w:div>
    <w:div w:id="976685722">
      <w:bodyDiv w:val="1"/>
      <w:marLeft w:val="0"/>
      <w:marRight w:val="0"/>
      <w:marTop w:val="0"/>
      <w:marBottom w:val="0"/>
      <w:divBdr>
        <w:top w:val="none" w:sz="0" w:space="0" w:color="auto"/>
        <w:left w:val="none" w:sz="0" w:space="0" w:color="auto"/>
        <w:bottom w:val="none" w:sz="0" w:space="0" w:color="auto"/>
        <w:right w:val="none" w:sz="0" w:space="0" w:color="auto"/>
      </w:divBdr>
    </w:div>
    <w:div w:id="1041513255">
      <w:bodyDiv w:val="1"/>
      <w:marLeft w:val="0"/>
      <w:marRight w:val="0"/>
      <w:marTop w:val="0"/>
      <w:marBottom w:val="0"/>
      <w:divBdr>
        <w:top w:val="none" w:sz="0" w:space="0" w:color="auto"/>
        <w:left w:val="none" w:sz="0" w:space="0" w:color="auto"/>
        <w:bottom w:val="none" w:sz="0" w:space="0" w:color="auto"/>
        <w:right w:val="none" w:sz="0" w:space="0" w:color="auto"/>
      </w:divBdr>
    </w:div>
    <w:div w:id="1061904427">
      <w:bodyDiv w:val="1"/>
      <w:marLeft w:val="0"/>
      <w:marRight w:val="0"/>
      <w:marTop w:val="0"/>
      <w:marBottom w:val="0"/>
      <w:divBdr>
        <w:top w:val="none" w:sz="0" w:space="0" w:color="auto"/>
        <w:left w:val="none" w:sz="0" w:space="0" w:color="auto"/>
        <w:bottom w:val="none" w:sz="0" w:space="0" w:color="auto"/>
        <w:right w:val="none" w:sz="0" w:space="0" w:color="auto"/>
      </w:divBdr>
    </w:div>
    <w:div w:id="1112362226">
      <w:bodyDiv w:val="1"/>
      <w:marLeft w:val="0"/>
      <w:marRight w:val="0"/>
      <w:marTop w:val="0"/>
      <w:marBottom w:val="0"/>
      <w:divBdr>
        <w:top w:val="none" w:sz="0" w:space="0" w:color="auto"/>
        <w:left w:val="none" w:sz="0" w:space="0" w:color="auto"/>
        <w:bottom w:val="none" w:sz="0" w:space="0" w:color="auto"/>
        <w:right w:val="none" w:sz="0" w:space="0" w:color="auto"/>
      </w:divBdr>
    </w:div>
    <w:div w:id="1123378562">
      <w:bodyDiv w:val="1"/>
      <w:marLeft w:val="0"/>
      <w:marRight w:val="0"/>
      <w:marTop w:val="0"/>
      <w:marBottom w:val="0"/>
      <w:divBdr>
        <w:top w:val="none" w:sz="0" w:space="0" w:color="auto"/>
        <w:left w:val="none" w:sz="0" w:space="0" w:color="auto"/>
        <w:bottom w:val="none" w:sz="0" w:space="0" w:color="auto"/>
        <w:right w:val="none" w:sz="0" w:space="0" w:color="auto"/>
      </w:divBdr>
    </w:div>
    <w:div w:id="1130439765">
      <w:bodyDiv w:val="1"/>
      <w:marLeft w:val="0"/>
      <w:marRight w:val="0"/>
      <w:marTop w:val="0"/>
      <w:marBottom w:val="0"/>
      <w:divBdr>
        <w:top w:val="none" w:sz="0" w:space="0" w:color="auto"/>
        <w:left w:val="none" w:sz="0" w:space="0" w:color="auto"/>
        <w:bottom w:val="none" w:sz="0" w:space="0" w:color="auto"/>
        <w:right w:val="none" w:sz="0" w:space="0" w:color="auto"/>
      </w:divBdr>
    </w:div>
    <w:div w:id="1149907110">
      <w:bodyDiv w:val="1"/>
      <w:marLeft w:val="0"/>
      <w:marRight w:val="0"/>
      <w:marTop w:val="0"/>
      <w:marBottom w:val="0"/>
      <w:divBdr>
        <w:top w:val="none" w:sz="0" w:space="0" w:color="auto"/>
        <w:left w:val="none" w:sz="0" w:space="0" w:color="auto"/>
        <w:bottom w:val="none" w:sz="0" w:space="0" w:color="auto"/>
        <w:right w:val="none" w:sz="0" w:space="0" w:color="auto"/>
      </w:divBdr>
    </w:div>
    <w:div w:id="1159349113">
      <w:bodyDiv w:val="1"/>
      <w:marLeft w:val="0"/>
      <w:marRight w:val="0"/>
      <w:marTop w:val="0"/>
      <w:marBottom w:val="0"/>
      <w:divBdr>
        <w:top w:val="none" w:sz="0" w:space="0" w:color="auto"/>
        <w:left w:val="none" w:sz="0" w:space="0" w:color="auto"/>
        <w:bottom w:val="none" w:sz="0" w:space="0" w:color="auto"/>
        <w:right w:val="none" w:sz="0" w:space="0" w:color="auto"/>
      </w:divBdr>
    </w:div>
    <w:div w:id="1177622203">
      <w:bodyDiv w:val="1"/>
      <w:marLeft w:val="0"/>
      <w:marRight w:val="0"/>
      <w:marTop w:val="0"/>
      <w:marBottom w:val="0"/>
      <w:divBdr>
        <w:top w:val="none" w:sz="0" w:space="0" w:color="auto"/>
        <w:left w:val="none" w:sz="0" w:space="0" w:color="auto"/>
        <w:bottom w:val="none" w:sz="0" w:space="0" w:color="auto"/>
        <w:right w:val="none" w:sz="0" w:space="0" w:color="auto"/>
      </w:divBdr>
    </w:div>
    <w:div w:id="1194152470">
      <w:bodyDiv w:val="1"/>
      <w:marLeft w:val="0"/>
      <w:marRight w:val="0"/>
      <w:marTop w:val="0"/>
      <w:marBottom w:val="0"/>
      <w:divBdr>
        <w:top w:val="none" w:sz="0" w:space="0" w:color="auto"/>
        <w:left w:val="none" w:sz="0" w:space="0" w:color="auto"/>
        <w:bottom w:val="none" w:sz="0" w:space="0" w:color="auto"/>
        <w:right w:val="none" w:sz="0" w:space="0" w:color="auto"/>
      </w:divBdr>
    </w:div>
    <w:div w:id="1197351953">
      <w:bodyDiv w:val="1"/>
      <w:marLeft w:val="0"/>
      <w:marRight w:val="0"/>
      <w:marTop w:val="0"/>
      <w:marBottom w:val="0"/>
      <w:divBdr>
        <w:top w:val="none" w:sz="0" w:space="0" w:color="auto"/>
        <w:left w:val="none" w:sz="0" w:space="0" w:color="auto"/>
        <w:bottom w:val="none" w:sz="0" w:space="0" w:color="auto"/>
        <w:right w:val="none" w:sz="0" w:space="0" w:color="auto"/>
      </w:divBdr>
    </w:div>
    <w:div w:id="1204098544">
      <w:bodyDiv w:val="1"/>
      <w:marLeft w:val="0"/>
      <w:marRight w:val="0"/>
      <w:marTop w:val="0"/>
      <w:marBottom w:val="0"/>
      <w:divBdr>
        <w:top w:val="none" w:sz="0" w:space="0" w:color="auto"/>
        <w:left w:val="none" w:sz="0" w:space="0" w:color="auto"/>
        <w:bottom w:val="none" w:sz="0" w:space="0" w:color="auto"/>
        <w:right w:val="none" w:sz="0" w:space="0" w:color="auto"/>
      </w:divBdr>
    </w:div>
    <w:div w:id="1246185387">
      <w:bodyDiv w:val="1"/>
      <w:marLeft w:val="0"/>
      <w:marRight w:val="0"/>
      <w:marTop w:val="0"/>
      <w:marBottom w:val="0"/>
      <w:divBdr>
        <w:top w:val="none" w:sz="0" w:space="0" w:color="auto"/>
        <w:left w:val="none" w:sz="0" w:space="0" w:color="auto"/>
        <w:bottom w:val="none" w:sz="0" w:space="0" w:color="auto"/>
        <w:right w:val="none" w:sz="0" w:space="0" w:color="auto"/>
      </w:divBdr>
    </w:div>
    <w:div w:id="1298340599">
      <w:bodyDiv w:val="1"/>
      <w:marLeft w:val="0"/>
      <w:marRight w:val="0"/>
      <w:marTop w:val="0"/>
      <w:marBottom w:val="0"/>
      <w:divBdr>
        <w:top w:val="none" w:sz="0" w:space="0" w:color="auto"/>
        <w:left w:val="none" w:sz="0" w:space="0" w:color="auto"/>
        <w:bottom w:val="none" w:sz="0" w:space="0" w:color="auto"/>
        <w:right w:val="none" w:sz="0" w:space="0" w:color="auto"/>
      </w:divBdr>
    </w:div>
    <w:div w:id="1371224487">
      <w:bodyDiv w:val="1"/>
      <w:marLeft w:val="0"/>
      <w:marRight w:val="0"/>
      <w:marTop w:val="0"/>
      <w:marBottom w:val="0"/>
      <w:divBdr>
        <w:top w:val="none" w:sz="0" w:space="0" w:color="auto"/>
        <w:left w:val="none" w:sz="0" w:space="0" w:color="auto"/>
        <w:bottom w:val="none" w:sz="0" w:space="0" w:color="auto"/>
        <w:right w:val="none" w:sz="0" w:space="0" w:color="auto"/>
      </w:divBdr>
    </w:div>
    <w:div w:id="1400518318">
      <w:bodyDiv w:val="1"/>
      <w:marLeft w:val="0"/>
      <w:marRight w:val="0"/>
      <w:marTop w:val="0"/>
      <w:marBottom w:val="0"/>
      <w:divBdr>
        <w:top w:val="none" w:sz="0" w:space="0" w:color="auto"/>
        <w:left w:val="none" w:sz="0" w:space="0" w:color="auto"/>
        <w:bottom w:val="none" w:sz="0" w:space="0" w:color="auto"/>
        <w:right w:val="none" w:sz="0" w:space="0" w:color="auto"/>
      </w:divBdr>
    </w:div>
    <w:div w:id="1498308037">
      <w:bodyDiv w:val="1"/>
      <w:marLeft w:val="0"/>
      <w:marRight w:val="0"/>
      <w:marTop w:val="0"/>
      <w:marBottom w:val="0"/>
      <w:divBdr>
        <w:top w:val="none" w:sz="0" w:space="0" w:color="auto"/>
        <w:left w:val="none" w:sz="0" w:space="0" w:color="auto"/>
        <w:bottom w:val="none" w:sz="0" w:space="0" w:color="auto"/>
        <w:right w:val="none" w:sz="0" w:space="0" w:color="auto"/>
      </w:divBdr>
    </w:div>
    <w:div w:id="1516920638">
      <w:bodyDiv w:val="1"/>
      <w:marLeft w:val="0"/>
      <w:marRight w:val="0"/>
      <w:marTop w:val="0"/>
      <w:marBottom w:val="0"/>
      <w:divBdr>
        <w:top w:val="none" w:sz="0" w:space="0" w:color="auto"/>
        <w:left w:val="none" w:sz="0" w:space="0" w:color="auto"/>
        <w:bottom w:val="none" w:sz="0" w:space="0" w:color="auto"/>
        <w:right w:val="none" w:sz="0" w:space="0" w:color="auto"/>
      </w:divBdr>
    </w:div>
    <w:div w:id="1548448828">
      <w:bodyDiv w:val="1"/>
      <w:marLeft w:val="0"/>
      <w:marRight w:val="0"/>
      <w:marTop w:val="0"/>
      <w:marBottom w:val="0"/>
      <w:divBdr>
        <w:top w:val="none" w:sz="0" w:space="0" w:color="auto"/>
        <w:left w:val="none" w:sz="0" w:space="0" w:color="auto"/>
        <w:bottom w:val="none" w:sz="0" w:space="0" w:color="auto"/>
        <w:right w:val="none" w:sz="0" w:space="0" w:color="auto"/>
      </w:divBdr>
    </w:div>
    <w:div w:id="1564217402">
      <w:bodyDiv w:val="1"/>
      <w:marLeft w:val="0"/>
      <w:marRight w:val="0"/>
      <w:marTop w:val="0"/>
      <w:marBottom w:val="0"/>
      <w:divBdr>
        <w:top w:val="none" w:sz="0" w:space="0" w:color="auto"/>
        <w:left w:val="none" w:sz="0" w:space="0" w:color="auto"/>
        <w:bottom w:val="none" w:sz="0" w:space="0" w:color="auto"/>
        <w:right w:val="none" w:sz="0" w:space="0" w:color="auto"/>
      </w:divBdr>
    </w:div>
    <w:div w:id="1571884048">
      <w:bodyDiv w:val="1"/>
      <w:marLeft w:val="0"/>
      <w:marRight w:val="0"/>
      <w:marTop w:val="0"/>
      <w:marBottom w:val="0"/>
      <w:divBdr>
        <w:top w:val="none" w:sz="0" w:space="0" w:color="auto"/>
        <w:left w:val="none" w:sz="0" w:space="0" w:color="auto"/>
        <w:bottom w:val="none" w:sz="0" w:space="0" w:color="auto"/>
        <w:right w:val="none" w:sz="0" w:space="0" w:color="auto"/>
      </w:divBdr>
    </w:div>
    <w:div w:id="1598440448">
      <w:bodyDiv w:val="1"/>
      <w:marLeft w:val="0"/>
      <w:marRight w:val="0"/>
      <w:marTop w:val="0"/>
      <w:marBottom w:val="0"/>
      <w:divBdr>
        <w:top w:val="none" w:sz="0" w:space="0" w:color="auto"/>
        <w:left w:val="none" w:sz="0" w:space="0" w:color="auto"/>
        <w:bottom w:val="none" w:sz="0" w:space="0" w:color="auto"/>
        <w:right w:val="none" w:sz="0" w:space="0" w:color="auto"/>
      </w:divBdr>
    </w:div>
    <w:div w:id="1638754078">
      <w:bodyDiv w:val="1"/>
      <w:marLeft w:val="0"/>
      <w:marRight w:val="0"/>
      <w:marTop w:val="0"/>
      <w:marBottom w:val="0"/>
      <w:divBdr>
        <w:top w:val="none" w:sz="0" w:space="0" w:color="auto"/>
        <w:left w:val="none" w:sz="0" w:space="0" w:color="auto"/>
        <w:bottom w:val="none" w:sz="0" w:space="0" w:color="auto"/>
        <w:right w:val="none" w:sz="0" w:space="0" w:color="auto"/>
      </w:divBdr>
    </w:div>
    <w:div w:id="1681354112">
      <w:bodyDiv w:val="1"/>
      <w:marLeft w:val="0"/>
      <w:marRight w:val="0"/>
      <w:marTop w:val="0"/>
      <w:marBottom w:val="0"/>
      <w:divBdr>
        <w:top w:val="none" w:sz="0" w:space="0" w:color="auto"/>
        <w:left w:val="none" w:sz="0" w:space="0" w:color="auto"/>
        <w:bottom w:val="none" w:sz="0" w:space="0" w:color="auto"/>
        <w:right w:val="none" w:sz="0" w:space="0" w:color="auto"/>
      </w:divBdr>
    </w:div>
    <w:div w:id="1719475259">
      <w:bodyDiv w:val="1"/>
      <w:marLeft w:val="0"/>
      <w:marRight w:val="0"/>
      <w:marTop w:val="0"/>
      <w:marBottom w:val="0"/>
      <w:divBdr>
        <w:top w:val="none" w:sz="0" w:space="0" w:color="auto"/>
        <w:left w:val="none" w:sz="0" w:space="0" w:color="auto"/>
        <w:bottom w:val="none" w:sz="0" w:space="0" w:color="auto"/>
        <w:right w:val="none" w:sz="0" w:space="0" w:color="auto"/>
      </w:divBdr>
    </w:div>
    <w:div w:id="1729567300">
      <w:bodyDiv w:val="1"/>
      <w:marLeft w:val="0"/>
      <w:marRight w:val="0"/>
      <w:marTop w:val="0"/>
      <w:marBottom w:val="0"/>
      <w:divBdr>
        <w:top w:val="none" w:sz="0" w:space="0" w:color="auto"/>
        <w:left w:val="none" w:sz="0" w:space="0" w:color="auto"/>
        <w:bottom w:val="none" w:sz="0" w:space="0" w:color="auto"/>
        <w:right w:val="none" w:sz="0" w:space="0" w:color="auto"/>
      </w:divBdr>
    </w:div>
    <w:div w:id="1776366379">
      <w:bodyDiv w:val="1"/>
      <w:marLeft w:val="0"/>
      <w:marRight w:val="0"/>
      <w:marTop w:val="0"/>
      <w:marBottom w:val="0"/>
      <w:divBdr>
        <w:top w:val="none" w:sz="0" w:space="0" w:color="auto"/>
        <w:left w:val="none" w:sz="0" w:space="0" w:color="auto"/>
        <w:bottom w:val="none" w:sz="0" w:space="0" w:color="auto"/>
        <w:right w:val="none" w:sz="0" w:space="0" w:color="auto"/>
      </w:divBdr>
    </w:div>
    <w:div w:id="1815441955">
      <w:bodyDiv w:val="1"/>
      <w:marLeft w:val="0"/>
      <w:marRight w:val="0"/>
      <w:marTop w:val="0"/>
      <w:marBottom w:val="0"/>
      <w:divBdr>
        <w:top w:val="none" w:sz="0" w:space="0" w:color="auto"/>
        <w:left w:val="none" w:sz="0" w:space="0" w:color="auto"/>
        <w:bottom w:val="none" w:sz="0" w:space="0" w:color="auto"/>
        <w:right w:val="none" w:sz="0" w:space="0" w:color="auto"/>
      </w:divBdr>
    </w:div>
    <w:div w:id="1838417811">
      <w:bodyDiv w:val="1"/>
      <w:marLeft w:val="0"/>
      <w:marRight w:val="0"/>
      <w:marTop w:val="0"/>
      <w:marBottom w:val="0"/>
      <w:divBdr>
        <w:top w:val="none" w:sz="0" w:space="0" w:color="auto"/>
        <w:left w:val="none" w:sz="0" w:space="0" w:color="auto"/>
        <w:bottom w:val="none" w:sz="0" w:space="0" w:color="auto"/>
        <w:right w:val="none" w:sz="0" w:space="0" w:color="auto"/>
      </w:divBdr>
    </w:div>
    <w:div w:id="1851748327">
      <w:bodyDiv w:val="1"/>
      <w:marLeft w:val="0"/>
      <w:marRight w:val="0"/>
      <w:marTop w:val="0"/>
      <w:marBottom w:val="0"/>
      <w:divBdr>
        <w:top w:val="none" w:sz="0" w:space="0" w:color="auto"/>
        <w:left w:val="none" w:sz="0" w:space="0" w:color="auto"/>
        <w:bottom w:val="none" w:sz="0" w:space="0" w:color="auto"/>
        <w:right w:val="none" w:sz="0" w:space="0" w:color="auto"/>
      </w:divBdr>
    </w:div>
    <w:div w:id="1853259197">
      <w:bodyDiv w:val="1"/>
      <w:marLeft w:val="0"/>
      <w:marRight w:val="0"/>
      <w:marTop w:val="0"/>
      <w:marBottom w:val="0"/>
      <w:divBdr>
        <w:top w:val="none" w:sz="0" w:space="0" w:color="auto"/>
        <w:left w:val="none" w:sz="0" w:space="0" w:color="auto"/>
        <w:bottom w:val="none" w:sz="0" w:space="0" w:color="auto"/>
        <w:right w:val="none" w:sz="0" w:space="0" w:color="auto"/>
      </w:divBdr>
    </w:div>
    <w:div w:id="1869904016">
      <w:bodyDiv w:val="1"/>
      <w:marLeft w:val="0"/>
      <w:marRight w:val="0"/>
      <w:marTop w:val="0"/>
      <w:marBottom w:val="0"/>
      <w:divBdr>
        <w:top w:val="none" w:sz="0" w:space="0" w:color="auto"/>
        <w:left w:val="none" w:sz="0" w:space="0" w:color="auto"/>
        <w:bottom w:val="none" w:sz="0" w:space="0" w:color="auto"/>
        <w:right w:val="none" w:sz="0" w:space="0" w:color="auto"/>
      </w:divBdr>
    </w:div>
    <w:div w:id="1876969274">
      <w:bodyDiv w:val="1"/>
      <w:marLeft w:val="0"/>
      <w:marRight w:val="0"/>
      <w:marTop w:val="0"/>
      <w:marBottom w:val="0"/>
      <w:divBdr>
        <w:top w:val="none" w:sz="0" w:space="0" w:color="auto"/>
        <w:left w:val="none" w:sz="0" w:space="0" w:color="auto"/>
        <w:bottom w:val="none" w:sz="0" w:space="0" w:color="auto"/>
        <w:right w:val="none" w:sz="0" w:space="0" w:color="auto"/>
      </w:divBdr>
    </w:div>
    <w:div w:id="1902403867">
      <w:bodyDiv w:val="1"/>
      <w:marLeft w:val="0"/>
      <w:marRight w:val="0"/>
      <w:marTop w:val="0"/>
      <w:marBottom w:val="0"/>
      <w:divBdr>
        <w:top w:val="none" w:sz="0" w:space="0" w:color="auto"/>
        <w:left w:val="none" w:sz="0" w:space="0" w:color="auto"/>
        <w:bottom w:val="none" w:sz="0" w:space="0" w:color="auto"/>
        <w:right w:val="none" w:sz="0" w:space="0" w:color="auto"/>
      </w:divBdr>
    </w:div>
    <w:div w:id="1978535299">
      <w:bodyDiv w:val="1"/>
      <w:marLeft w:val="0"/>
      <w:marRight w:val="0"/>
      <w:marTop w:val="0"/>
      <w:marBottom w:val="0"/>
      <w:divBdr>
        <w:top w:val="none" w:sz="0" w:space="0" w:color="auto"/>
        <w:left w:val="none" w:sz="0" w:space="0" w:color="auto"/>
        <w:bottom w:val="none" w:sz="0" w:space="0" w:color="auto"/>
        <w:right w:val="none" w:sz="0" w:space="0" w:color="auto"/>
      </w:divBdr>
    </w:div>
    <w:div w:id="1987077614">
      <w:bodyDiv w:val="1"/>
      <w:marLeft w:val="0"/>
      <w:marRight w:val="0"/>
      <w:marTop w:val="0"/>
      <w:marBottom w:val="0"/>
      <w:divBdr>
        <w:top w:val="none" w:sz="0" w:space="0" w:color="auto"/>
        <w:left w:val="none" w:sz="0" w:space="0" w:color="auto"/>
        <w:bottom w:val="none" w:sz="0" w:space="0" w:color="auto"/>
        <w:right w:val="none" w:sz="0" w:space="0" w:color="auto"/>
      </w:divBdr>
    </w:div>
    <w:div w:id="2021160220">
      <w:bodyDiv w:val="1"/>
      <w:marLeft w:val="0"/>
      <w:marRight w:val="0"/>
      <w:marTop w:val="0"/>
      <w:marBottom w:val="0"/>
      <w:divBdr>
        <w:top w:val="none" w:sz="0" w:space="0" w:color="auto"/>
        <w:left w:val="none" w:sz="0" w:space="0" w:color="auto"/>
        <w:bottom w:val="none" w:sz="0" w:space="0" w:color="auto"/>
        <w:right w:val="none" w:sz="0" w:space="0" w:color="auto"/>
      </w:divBdr>
    </w:div>
    <w:div w:id="2073430184">
      <w:bodyDiv w:val="1"/>
      <w:marLeft w:val="0"/>
      <w:marRight w:val="0"/>
      <w:marTop w:val="0"/>
      <w:marBottom w:val="0"/>
      <w:divBdr>
        <w:top w:val="none" w:sz="0" w:space="0" w:color="auto"/>
        <w:left w:val="none" w:sz="0" w:space="0" w:color="auto"/>
        <w:bottom w:val="none" w:sz="0" w:space="0" w:color="auto"/>
        <w:right w:val="none" w:sz="0" w:space="0" w:color="auto"/>
      </w:divBdr>
    </w:div>
    <w:div w:id="2081515180">
      <w:bodyDiv w:val="1"/>
      <w:marLeft w:val="0"/>
      <w:marRight w:val="0"/>
      <w:marTop w:val="0"/>
      <w:marBottom w:val="0"/>
      <w:divBdr>
        <w:top w:val="none" w:sz="0" w:space="0" w:color="auto"/>
        <w:left w:val="none" w:sz="0" w:space="0" w:color="auto"/>
        <w:bottom w:val="none" w:sz="0" w:space="0" w:color="auto"/>
        <w:right w:val="none" w:sz="0" w:space="0" w:color="auto"/>
      </w:divBdr>
    </w:div>
    <w:div w:id="2099717415">
      <w:bodyDiv w:val="1"/>
      <w:marLeft w:val="0"/>
      <w:marRight w:val="0"/>
      <w:marTop w:val="0"/>
      <w:marBottom w:val="0"/>
      <w:divBdr>
        <w:top w:val="none" w:sz="0" w:space="0" w:color="auto"/>
        <w:left w:val="none" w:sz="0" w:space="0" w:color="auto"/>
        <w:bottom w:val="none" w:sz="0" w:space="0" w:color="auto"/>
        <w:right w:val="none" w:sz="0" w:space="0" w:color="auto"/>
      </w:divBdr>
    </w:div>
    <w:div w:id="2113159816">
      <w:bodyDiv w:val="1"/>
      <w:marLeft w:val="0"/>
      <w:marRight w:val="0"/>
      <w:marTop w:val="0"/>
      <w:marBottom w:val="0"/>
      <w:divBdr>
        <w:top w:val="none" w:sz="0" w:space="0" w:color="auto"/>
        <w:left w:val="none" w:sz="0" w:space="0" w:color="auto"/>
        <w:bottom w:val="none" w:sz="0" w:space="0" w:color="auto"/>
        <w:right w:val="none" w:sz="0" w:space="0" w:color="auto"/>
      </w:divBdr>
    </w:div>
    <w:div w:id="2114744931">
      <w:bodyDiv w:val="1"/>
      <w:marLeft w:val="0"/>
      <w:marRight w:val="0"/>
      <w:marTop w:val="0"/>
      <w:marBottom w:val="0"/>
      <w:divBdr>
        <w:top w:val="none" w:sz="0" w:space="0" w:color="auto"/>
        <w:left w:val="none" w:sz="0" w:space="0" w:color="auto"/>
        <w:bottom w:val="none" w:sz="0" w:space="0" w:color="auto"/>
        <w:right w:val="none" w:sz="0" w:space="0" w:color="auto"/>
      </w:divBdr>
    </w:div>
    <w:div w:id="2140685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55"/>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36"/>
    <customShpInfo spid="_x0000_s1049"/>
    <customShpInfo spid="_x0000_s1050"/>
    <customShpInfo spid="_x0000_s1051"/>
    <customShpInfo spid="_x0000_s1056"/>
    <customShpInfo spid="_x0000_s1057"/>
    <customShpInfo spid="_x0000_s1058"/>
    <customShpInfo spid="_x0000_s1060"/>
    <customShpInfo spid="_x0000_s1059"/>
    <customShpInfo spid="_x0000_s1064"/>
    <customShpInfo spid="_x0000_s1065"/>
    <customShpInfo spid="_x0000_s1061"/>
    <customShpInfo spid="_x0000_s1062"/>
    <customShpInfo spid="_x0000_s1063"/>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8"/>
    <customShpInfo spid="_x0000_s1077"/>
    <customShpInfo spid="_x0000_s1038"/>
    <customShpInfo spid="_x0000_s10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A3CC0A-58F9-4FEF-B9F2-CFBBEEF7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KIM NGAN</dc:creator>
  <cp:lastModifiedBy>Admin</cp:lastModifiedBy>
  <cp:revision>6</cp:revision>
  <cp:lastPrinted>2025-06-16T09:37:00Z</cp:lastPrinted>
  <dcterms:created xsi:type="dcterms:W3CDTF">2025-07-06T14:43:00Z</dcterms:created>
  <dcterms:modified xsi:type="dcterms:W3CDTF">2025-07-07T01:52:00Z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06ADFD7874A44CEBA68718401C79C34F_12</vt:lpwstr>
  </property>
</Properties>
</file>